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AF3E2F" w:rsidRDefault="009527FB">
      <w:pPr>
        <w:spacing w:after="75" w:line="259" w:lineRule="auto"/>
        <w:ind w:left="7363" w:right="-143"/>
        <w:jc w:val="left"/>
      </w:pPr>
      <w:r>
        <w:rPr>
          <w:rFonts w:ascii="Calibri" w:eastAsia="Calibri" w:hAnsi="Calibri" w:cs="Calibri"/>
          <w:noProof/>
          <w:sz w:val="22"/>
        </w:rPr>
        <mc:AlternateContent>
          <mc:Choice Requires="wpg">
            <w:drawing>
              <wp:inline distT="0" distB="0" distL="0" distR="0">
                <wp:extent cx="1597117" cy="782721"/>
                <wp:effectExtent l="0" t="0" r="0" b="0"/>
                <wp:docPr id="11961" name="Group 11961"/>
                <wp:cNvGraphicFramePr/>
                <a:graphic xmlns:a="http://schemas.openxmlformats.org/drawingml/2006/main">
                  <a:graphicData uri="http://schemas.microsoft.com/office/word/2010/wordprocessingGroup">
                    <wpg:wgp>
                      <wpg:cNvGrpSpPr/>
                      <wpg:grpSpPr>
                        <a:xfrm>
                          <a:off x="0" y="0"/>
                          <a:ext cx="1597117" cy="782721"/>
                          <a:chOff x="0" y="0"/>
                          <a:chExt cx="1597117" cy="782721"/>
                        </a:xfrm>
                      </wpg:grpSpPr>
                      <wps:wsp>
                        <wps:cNvPr id="7" name="Rectangle 7"/>
                        <wps:cNvSpPr/>
                        <wps:spPr>
                          <a:xfrm>
                            <a:off x="1561973" y="641683"/>
                            <a:ext cx="46741" cy="187581"/>
                          </a:xfrm>
                          <a:prstGeom prst="rect">
                            <a:avLst/>
                          </a:prstGeom>
                          <a:ln>
                            <a:noFill/>
                          </a:ln>
                        </wps:spPr>
                        <wps:txbx>
                          <w:txbxContent>
                            <w:p w:rsidR="00AF3E2F" w:rsidRDefault="009527FB">
                              <w:pPr>
                                <w:spacing w:after="160" w:line="259" w:lineRule="auto"/>
                                <w:jc w:val="left"/>
                              </w:pPr>
                              <w:r>
                                <w:t xml:space="preserve"> </w:t>
                              </w:r>
                            </w:p>
                          </w:txbxContent>
                        </wps:txbx>
                        <wps:bodyPr horzOverflow="overflow" vert="horz" lIns="0" tIns="0" rIns="0" bIns="0" rtlCol="0">
                          <a:noAutofit/>
                        </wps:bodyPr>
                      </wps:wsp>
                      <pic:pic xmlns:pic="http://schemas.openxmlformats.org/drawingml/2006/picture">
                        <pic:nvPicPr>
                          <pic:cNvPr id="37" name="Picture 37"/>
                          <pic:cNvPicPr/>
                        </pic:nvPicPr>
                        <pic:blipFill>
                          <a:blip r:embed="rId7"/>
                          <a:stretch>
                            <a:fillRect/>
                          </a:stretch>
                        </pic:blipFill>
                        <pic:spPr>
                          <a:xfrm>
                            <a:off x="0" y="0"/>
                            <a:ext cx="1560830" cy="755650"/>
                          </a:xfrm>
                          <a:prstGeom prst="rect">
                            <a:avLst/>
                          </a:prstGeom>
                        </pic:spPr>
                      </pic:pic>
                      <wps:wsp>
                        <wps:cNvPr id="38" name="Shape 38"/>
                        <wps:cNvSpPr/>
                        <wps:spPr>
                          <a:xfrm>
                            <a:off x="1549781" y="34036"/>
                            <a:ext cx="0" cy="548005"/>
                          </a:xfrm>
                          <a:custGeom>
                            <a:avLst/>
                            <a:gdLst/>
                            <a:ahLst/>
                            <a:cxnLst/>
                            <a:rect l="0" t="0" r="0" b="0"/>
                            <a:pathLst>
                              <a:path h="548005">
                                <a:moveTo>
                                  <a:pt x="0" y="548005"/>
                                </a:moveTo>
                                <a:lnTo>
                                  <a:pt x="0" y="0"/>
                                </a:lnTo>
                              </a:path>
                            </a:pathLst>
                          </a:custGeom>
                          <a:ln w="3952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961" style="width:125.757pt;height:61.6316pt;mso-position-horizontal-relative:char;mso-position-vertical-relative:line" coordsize="15971,7827">
                <v:rect id="Rectangle 7" style="position:absolute;width:467;height:1875;left:15619;top:6416;" filled="f" stroked="f">
                  <v:textbox inset="0,0,0,0">
                    <w:txbxContent>
                      <w:p>
                        <w:pPr>
                          <w:spacing w:before="0" w:after="160" w:line="259" w:lineRule="auto"/>
                          <w:ind w:left="0" w:firstLine="0"/>
                          <w:jc w:val="left"/>
                        </w:pPr>
                        <w:r>
                          <w:rPr/>
                          <w:t xml:space="preserve"> </w:t>
                        </w:r>
                      </w:p>
                    </w:txbxContent>
                  </v:textbox>
                </v:rect>
                <v:shape id="Picture 37" style="position:absolute;width:15608;height:7556;left:0;top:0;" filled="f">
                  <v:imagedata r:id="rId34"/>
                </v:shape>
                <v:shape id="Shape 38" style="position:absolute;width:0;height:5480;left:15497;top:340;" coordsize="0,548005" path="m0,548005l0,0">
                  <v:stroke weight="3.112pt" endcap="flat" joinstyle="round" on="true" color="#000000"/>
                  <v:fill on="false" color="#000000" opacity="0"/>
                </v:shape>
              </v:group>
            </w:pict>
          </mc:Fallback>
        </mc:AlternateContent>
      </w:r>
    </w:p>
    <w:p w:rsidR="00AF3E2F" w:rsidRDefault="009527FB">
      <w:pPr>
        <w:spacing w:line="259" w:lineRule="auto"/>
        <w:jc w:val="left"/>
      </w:pPr>
      <w:r>
        <w:rPr>
          <w:rFonts w:ascii="Calibri" w:eastAsia="Calibri" w:hAnsi="Calibri" w:cs="Calibri"/>
        </w:rPr>
        <w:t xml:space="preserve"> </w:t>
      </w:r>
      <w:r>
        <w:t xml:space="preserve"> </w:t>
      </w:r>
    </w:p>
    <w:p w:rsidR="00AF3E2F" w:rsidRDefault="009527FB">
      <w:pPr>
        <w:spacing w:after="84" w:line="259" w:lineRule="auto"/>
        <w:jc w:val="left"/>
      </w:pPr>
      <w:r>
        <w:rPr>
          <w:rFonts w:ascii="Calibri" w:eastAsia="Calibri" w:hAnsi="Calibri" w:cs="Calibri"/>
        </w:rPr>
        <w:t xml:space="preserve"> </w:t>
      </w:r>
      <w:r>
        <w:t xml:space="preserve"> </w:t>
      </w:r>
    </w:p>
    <w:p w:rsidR="00AF3E2F" w:rsidRDefault="009527FB">
      <w:pPr>
        <w:tabs>
          <w:tab w:val="center" w:pos="4649"/>
        </w:tabs>
        <w:spacing w:after="91"/>
        <w:jc w:val="left"/>
      </w:pPr>
      <w:r>
        <w:rPr>
          <w:rFonts w:ascii="Calibri" w:eastAsia="Calibri" w:hAnsi="Calibri" w:cs="Calibri"/>
          <w:sz w:val="11"/>
        </w:rPr>
        <w:t xml:space="preserve"> </w:t>
      </w:r>
      <w:r>
        <w:rPr>
          <w:rFonts w:ascii="Calibri" w:eastAsia="Calibri" w:hAnsi="Calibri" w:cs="Calibri"/>
          <w:sz w:val="17"/>
          <w:vertAlign w:val="subscript"/>
        </w:rPr>
        <w:t xml:space="preserve"> </w:t>
      </w:r>
      <w:r>
        <w:rPr>
          <w:rFonts w:ascii="Calibri" w:eastAsia="Calibri" w:hAnsi="Calibri" w:cs="Calibri"/>
          <w:sz w:val="17"/>
          <w:vertAlign w:val="subscript"/>
        </w:rPr>
        <w:tab/>
      </w:r>
      <w:r>
        <w:t xml:space="preserve">COMPANIES ACT 2014  </w:t>
      </w:r>
    </w:p>
    <w:p w:rsidR="00AF3E2F" w:rsidRDefault="009527FB">
      <w:pPr>
        <w:spacing w:after="0" w:line="259" w:lineRule="auto"/>
        <w:jc w:val="left"/>
      </w:pPr>
      <w:r>
        <w:rPr>
          <w:rFonts w:ascii="Calibri" w:eastAsia="Calibri" w:hAnsi="Calibri" w:cs="Calibri"/>
        </w:rPr>
        <w:t xml:space="preserve"> </w:t>
      </w:r>
      <w:r>
        <w:t xml:space="preserve"> </w:t>
      </w:r>
    </w:p>
    <w:p w:rsidR="00AF3E2F" w:rsidRDefault="009527FB">
      <w:pPr>
        <w:spacing w:after="21" w:line="259" w:lineRule="auto"/>
        <w:jc w:val="left"/>
      </w:pPr>
      <w:r>
        <w:rPr>
          <w:u w:val="single" w:color="000000"/>
        </w:rPr>
        <w:t>CONSTITUTION OF RAPE CRISIS NORTH  EAST CENTRE A COMPANY  LIMITED  BY GUARANTEE AND</w:t>
      </w:r>
      <w:r>
        <w:t xml:space="preserve">  </w:t>
      </w:r>
    </w:p>
    <w:p w:rsidR="00AF3E2F" w:rsidRDefault="009527FB">
      <w:pPr>
        <w:spacing w:after="112" w:line="259" w:lineRule="auto"/>
        <w:ind w:left="546"/>
        <w:jc w:val="center"/>
      </w:pPr>
      <w:r>
        <w:rPr>
          <w:u w:val="single" w:color="000000"/>
        </w:rPr>
        <w:t>NOT HAVING A SHARE CAPITAL</w:t>
      </w:r>
      <w:r>
        <w:t xml:space="preserve"> </w:t>
      </w:r>
    </w:p>
    <w:p w:rsidR="00AF3E2F" w:rsidRDefault="009527FB">
      <w:pPr>
        <w:spacing w:after="0" w:line="259" w:lineRule="auto"/>
        <w:jc w:val="left"/>
      </w:pPr>
      <w:r>
        <w:rPr>
          <w:rFonts w:ascii="Calibri" w:eastAsia="Calibri" w:hAnsi="Calibri" w:cs="Calibri"/>
        </w:rPr>
        <w:t xml:space="preserve"> </w:t>
      </w:r>
      <w:r>
        <w:t xml:space="preserve"> </w:t>
      </w:r>
    </w:p>
    <w:p w:rsidR="00AF3E2F" w:rsidRDefault="009527FB">
      <w:r>
        <w:t xml:space="preserve">AS ADOPTED BY SPECIAL RESOLUTION ON: 15th November 2016 </w:t>
      </w:r>
      <w:r>
        <w:rPr>
          <w:rFonts w:ascii="Calibri" w:eastAsia="Calibri" w:hAnsi="Calibri" w:cs="Calibri"/>
          <w:noProof/>
          <w:sz w:val="22"/>
        </w:rPr>
        <mc:AlternateContent>
          <mc:Choice Requires="wpg">
            <w:drawing>
              <wp:inline distT="0" distB="0" distL="0" distR="0">
                <wp:extent cx="2132965" cy="1986801"/>
                <wp:effectExtent l="0" t="0" r="0" b="0"/>
                <wp:docPr id="11962" name="Group 11962"/>
                <wp:cNvGraphicFramePr/>
                <a:graphic xmlns:a="http://schemas.openxmlformats.org/drawingml/2006/main">
                  <a:graphicData uri="http://schemas.microsoft.com/office/word/2010/wordprocessingGroup">
                    <wpg:wgp>
                      <wpg:cNvGrpSpPr/>
                      <wpg:grpSpPr>
                        <a:xfrm>
                          <a:off x="0" y="0"/>
                          <a:ext cx="2132965" cy="1986801"/>
                          <a:chOff x="0" y="0"/>
                          <a:chExt cx="2132965" cy="1986801"/>
                        </a:xfrm>
                      </wpg:grpSpPr>
                      <pic:pic xmlns:pic="http://schemas.openxmlformats.org/drawingml/2006/picture">
                        <pic:nvPicPr>
                          <pic:cNvPr id="40" name="Picture 40"/>
                          <pic:cNvPicPr/>
                        </pic:nvPicPr>
                        <pic:blipFill>
                          <a:blip r:embed="rId35"/>
                          <a:stretch>
                            <a:fillRect/>
                          </a:stretch>
                        </pic:blipFill>
                        <pic:spPr>
                          <a:xfrm>
                            <a:off x="0" y="170701"/>
                            <a:ext cx="2132965" cy="1816100"/>
                          </a:xfrm>
                          <a:prstGeom prst="rect">
                            <a:avLst/>
                          </a:prstGeom>
                        </pic:spPr>
                      </pic:pic>
                      <pic:pic xmlns:pic="http://schemas.openxmlformats.org/drawingml/2006/picture">
                        <pic:nvPicPr>
                          <pic:cNvPr id="42" name="Picture 42"/>
                          <pic:cNvPicPr/>
                        </pic:nvPicPr>
                        <pic:blipFill>
                          <a:blip r:embed="rId36"/>
                          <a:stretch>
                            <a:fillRect/>
                          </a:stretch>
                        </pic:blipFill>
                        <pic:spPr>
                          <a:xfrm>
                            <a:off x="1060196" y="0"/>
                            <a:ext cx="463410" cy="341516"/>
                          </a:xfrm>
                          <a:prstGeom prst="rect">
                            <a:avLst/>
                          </a:prstGeom>
                        </pic:spPr>
                      </pic:pic>
                    </wpg:wgp>
                  </a:graphicData>
                </a:graphic>
              </wp:inline>
            </w:drawing>
          </mc:Choice>
          <mc:Fallback xmlns:a="http://schemas.openxmlformats.org/drawingml/2006/main">
            <w:pict>
              <v:group id="Group 11962" style="width:167.95pt;height:156.441pt;mso-position-horizontal-relative:char;mso-position-vertical-relative:line" coordsize="21329,19868">
                <v:shape id="Picture 40" style="position:absolute;width:21329;height:18161;left:0;top:1707;" filled="f">
                  <v:imagedata r:id="rId37"/>
                </v:shape>
                <v:shape id="Picture 42" style="position:absolute;width:4634;height:3415;left:10601;top:0;" filled="f">
                  <v:imagedata r:id="rId38"/>
                </v:shape>
              </v:group>
            </w:pict>
          </mc:Fallback>
        </mc:AlternateContent>
      </w:r>
      <w:r>
        <w:t xml:space="preserve"> </w:t>
      </w:r>
      <w:r>
        <w:rPr>
          <w:b/>
        </w:rPr>
        <w:t>TABLE OF CONTENTS</w:t>
      </w:r>
      <w:r>
        <w:t xml:space="preserve"> </w:t>
      </w:r>
      <w:r>
        <w:rPr>
          <w:b/>
        </w:rPr>
        <w:t xml:space="preserve"> </w:t>
      </w:r>
    </w:p>
    <w:p w:rsidR="00AF3E2F" w:rsidRDefault="009527FB">
      <w:pPr>
        <w:spacing w:after="17" w:line="259" w:lineRule="auto"/>
        <w:ind w:left="360"/>
        <w:jc w:val="left"/>
      </w:pPr>
      <w:r>
        <w:rPr>
          <w:rFonts w:ascii="Calibri" w:eastAsia="Calibri" w:hAnsi="Calibri" w:cs="Calibri"/>
          <w:sz w:val="15"/>
        </w:rPr>
        <w:t xml:space="preserve"> </w:t>
      </w:r>
      <w:r>
        <w:t xml:space="preserve"> </w:t>
      </w:r>
    </w:p>
    <w:p w:rsidR="00AF3E2F" w:rsidRDefault="009527FB">
      <w:pPr>
        <w:spacing w:line="259" w:lineRule="auto"/>
        <w:ind w:left="360"/>
        <w:jc w:val="left"/>
      </w:pPr>
      <w:r>
        <w:rPr>
          <w:rFonts w:ascii="Calibri" w:eastAsia="Calibri" w:hAnsi="Calibri" w:cs="Calibri"/>
        </w:rPr>
        <w:t xml:space="preserve"> </w:t>
      </w:r>
      <w:r>
        <w:t xml:space="preserve"> </w:t>
      </w:r>
    </w:p>
    <w:p w:rsidR="00AF3E2F" w:rsidRDefault="009527FB">
      <w:pPr>
        <w:spacing w:after="36" w:line="259" w:lineRule="auto"/>
        <w:ind w:left="360"/>
        <w:jc w:val="left"/>
      </w:pPr>
      <w:r>
        <w:rPr>
          <w:rFonts w:ascii="Calibri" w:eastAsia="Calibri" w:hAnsi="Calibri" w:cs="Calibri"/>
        </w:rPr>
        <w:t xml:space="preserve"> </w:t>
      </w:r>
      <w:r>
        <w:t xml:space="preserve"> </w:t>
      </w:r>
    </w:p>
    <w:p w:rsidR="00AF3E2F" w:rsidRDefault="009527FB">
      <w:pPr>
        <w:spacing w:after="0" w:line="247" w:lineRule="auto"/>
        <w:ind w:left="360" w:right="297" w:firstLine="680"/>
        <w:jc w:val="left"/>
      </w:pPr>
      <w:r>
        <w:rPr>
          <w:rFonts w:ascii="Calibri" w:eastAsia="Calibri" w:hAnsi="Calibri" w:cs="Calibri"/>
        </w:rPr>
        <w:t xml:space="preserve">                                                                                                                                                                             </w:t>
      </w:r>
      <w:r>
        <w:rPr>
          <w:rFonts w:ascii="Courier New" w:eastAsia="Courier New" w:hAnsi="Courier New" w:cs="Courier New"/>
          <w:b/>
          <w:sz w:val="24"/>
        </w:rPr>
        <w:t>Page</w:t>
      </w:r>
      <w:r>
        <w:rPr>
          <w:rFonts w:ascii="Courier New" w:eastAsia="Courier New" w:hAnsi="Courier New" w:cs="Courier New"/>
          <w:sz w:val="24"/>
        </w:rPr>
        <w:t xml:space="preserve"> </w:t>
      </w:r>
      <w:r>
        <w:t xml:space="preserve"> </w:t>
      </w:r>
      <w:r>
        <w:rPr>
          <w:rFonts w:ascii="Calibri" w:eastAsia="Calibri" w:hAnsi="Calibri" w:cs="Calibri"/>
        </w:rPr>
        <w:t xml:space="preserve"> </w:t>
      </w:r>
      <w:r>
        <w:t xml:space="preserve"> </w:t>
      </w:r>
      <w:r>
        <w:rPr>
          <w:rFonts w:ascii="Calibri" w:eastAsia="Calibri" w:hAnsi="Calibri" w:cs="Calibri"/>
          <w:sz w:val="28"/>
        </w:rPr>
        <w:t xml:space="preserve"> </w:t>
      </w:r>
      <w:r>
        <w:t xml:space="preserve"> </w:t>
      </w:r>
    </w:p>
    <w:p w:rsidR="00AF3E2F" w:rsidRDefault="009527FB">
      <w:r>
        <w:t xml:space="preserve">       Memorandum of Association .......................................</w:t>
      </w:r>
      <w:r>
        <w:t xml:space="preserve">...........................................................................2  </w:t>
      </w:r>
    </w:p>
    <w:p w:rsidR="00AF3E2F" w:rsidRDefault="009527FB">
      <w:pPr>
        <w:ind w:left="360"/>
      </w:pPr>
      <w:r>
        <w:rPr>
          <w:rFonts w:ascii="Calibri" w:eastAsia="Calibri" w:hAnsi="Calibri" w:cs="Calibri"/>
          <w:sz w:val="13"/>
        </w:rPr>
        <w:t xml:space="preserve"> </w:t>
      </w:r>
      <w:r>
        <w:t xml:space="preserve">Articles of Association to Accompany Preceding Memorandum  of Association.................................... 8  </w:t>
      </w:r>
    </w:p>
    <w:p w:rsidR="00AF3E2F" w:rsidRDefault="009527FB">
      <w:pPr>
        <w:ind w:left="360"/>
      </w:pPr>
      <w:r>
        <w:rPr>
          <w:rFonts w:ascii="Calibri" w:eastAsia="Calibri" w:hAnsi="Calibri" w:cs="Calibri"/>
          <w:sz w:val="13"/>
        </w:rPr>
        <w:t xml:space="preserve"> </w:t>
      </w:r>
      <w:r>
        <w:t>Interpretation.........:.....................................................................................................................</w:t>
      </w:r>
      <w:r>
        <w:t xml:space="preserve">.............8  </w:t>
      </w:r>
    </w:p>
    <w:p w:rsidR="00AF3E2F" w:rsidRDefault="009527FB">
      <w:pPr>
        <w:ind w:left="360"/>
      </w:pPr>
      <w:r>
        <w:rPr>
          <w:rFonts w:ascii="Calibri" w:eastAsia="Calibri" w:hAnsi="Calibri" w:cs="Calibri"/>
          <w:sz w:val="13"/>
        </w:rPr>
        <w:t xml:space="preserve"> </w:t>
      </w:r>
      <w:r>
        <w:t xml:space="preserve">The Act.................................................................................................................................................... 9  </w:t>
      </w:r>
    </w:p>
    <w:p w:rsidR="00AF3E2F" w:rsidRDefault="009527FB">
      <w:pPr>
        <w:spacing w:after="45" w:line="259" w:lineRule="auto"/>
        <w:ind w:left="360"/>
        <w:jc w:val="left"/>
      </w:pPr>
      <w:r>
        <w:rPr>
          <w:rFonts w:ascii="Calibri" w:eastAsia="Calibri" w:hAnsi="Calibri" w:cs="Calibri"/>
          <w:sz w:val="13"/>
        </w:rPr>
        <w:t xml:space="preserve"> </w:t>
      </w:r>
      <w:r>
        <w:t xml:space="preserve"> </w:t>
      </w:r>
    </w:p>
    <w:p w:rsidR="00AF3E2F" w:rsidRDefault="009527FB">
      <w:r>
        <w:t xml:space="preserve">       Members.............................................................</w:t>
      </w:r>
      <w:r>
        <w:t xml:space="preserve">.....................................................................................9  </w:t>
      </w:r>
    </w:p>
    <w:p w:rsidR="00AF3E2F" w:rsidRDefault="009527FB">
      <w:pPr>
        <w:ind w:left="360"/>
      </w:pPr>
      <w:r>
        <w:rPr>
          <w:rFonts w:ascii="Calibri" w:eastAsia="Calibri" w:hAnsi="Calibri" w:cs="Calibri"/>
          <w:sz w:val="14"/>
        </w:rPr>
        <w:t xml:space="preserve"> </w:t>
      </w:r>
      <w:r>
        <w:t xml:space="preserve">General Meetings................................................................................................................................. 10  </w:t>
      </w:r>
    </w:p>
    <w:p w:rsidR="00AF3E2F" w:rsidRDefault="009527FB">
      <w:pPr>
        <w:ind w:left="360"/>
      </w:pPr>
      <w:r>
        <w:rPr>
          <w:rFonts w:ascii="Calibri" w:eastAsia="Calibri" w:hAnsi="Calibri" w:cs="Calibri"/>
          <w:sz w:val="13"/>
        </w:rPr>
        <w:t xml:space="preserve"> </w:t>
      </w:r>
      <w:r>
        <w:t>Votes of Membe</w:t>
      </w:r>
      <w:r>
        <w:t xml:space="preserve">rs............................................................................................................................ … 10  </w:t>
      </w:r>
    </w:p>
    <w:p w:rsidR="00AF3E2F" w:rsidRDefault="009527FB">
      <w:pPr>
        <w:ind w:left="360"/>
      </w:pPr>
      <w:r>
        <w:rPr>
          <w:rFonts w:ascii="Calibri" w:eastAsia="Calibri" w:hAnsi="Calibri" w:cs="Calibri"/>
          <w:sz w:val="13"/>
        </w:rPr>
        <w:t xml:space="preserve"> </w:t>
      </w:r>
      <w:r>
        <w:t>Directors................................................................................................................</w:t>
      </w:r>
      <w:r>
        <w:t xml:space="preserve">................................10  </w:t>
      </w:r>
    </w:p>
    <w:p w:rsidR="00AF3E2F" w:rsidRDefault="009527FB">
      <w:pPr>
        <w:ind w:left="360"/>
      </w:pPr>
      <w:r>
        <w:rPr>
          <w:rFonts w:ascii="Calibri" w:eastAsia="Calibri" w:hAnsi="Calibri" w:cs="Calibri"/>
          <w:sz w:val="13"/>
        </w:rPr>
        <w:t xml:space="preserve"> </w:t>
      </w:r>
      <w:r>
        <w:t xml:space="preserve">Powers and Duties of Directors.............................................................................................................10  </w:t>
      </w:r>
    </w:p>
    <w:p w:rsidR="00AF3E2F" w:rsidRDefault="009527FB">
      <w:pPr>
        <w:ind w:left="360"/>
      </w:pPr>
      <w:r>
        <w:rPr>
          <w:rFonts w:ascii="Calibri" w:eastAsia="Calibri" w:hAnsi="Calibri" w:cs="Calibri"/>
          <w:sz w:val="13"/>
        </w:rPr>
        <w:t xml:space="preserve"> </w:t>
      </w:r>
      <w:r>
        <w:t>Voting on Contracts......................................................</w:t>
      </w:r>
      <w:r>
        <w:t xml:space="preserve">.....................................................................….11  </w:t>
      </w:r>
    </w:p>
    <w:p w:rsidR="00AF3E2F" w:rsidRDefault="009527FB">
      <w:pPr>
        <w:ind w:left="360"/>
      </w:pPr>
      <w:r>
        <w:rPr>
          <w:rFonts w:ascii="Calibri" w:eastAsia="Calibri" w:hAnsi="Calibri" w:cs="Calibri"/>
          <w:sz w:val="13"/>
        </w:rPr>
        <w:t xml:space="preserve"> </w:t>
      </w:r>
      <w:r>
        <w:t xml:space="preserve">Rotation of Directors..............................................................................................................................11  </w:t>
      </w:r>
    </w:p>
    <w:p w:rsidR="00AF3E2F" w:rsidRDefault="009527FB">
      <w:pPr>
        <w:ind w:left="360"/>
      </w:pPr>
      <w:r>
        <w:rPr>
          <w:rFonts w:ascii="Calibri" w:eastAsia="Calibri" w:hAnsi="Calibri" w:cs="Calibri"/>
          <w:sz w:val="13"/>
        </w:rPr>
        <w:t xml:space="preserve"> </w:t>
      </w:r>
      <w:r>
        <w:t>Secretary.................</w:t>
      </w:r>
      <w:r>
        <w:t xml:space="preserve">..............................................................................................................................11  </w:t>
      </w:r>
    </w:p>
    <w:p w:rsidR="00AF3E2F" w:rsidRDefault="009527FB">
      <w:pPr>
        <w:ind w:left="360"/>
      </w:pPr>
      <w:r>
        <w:t>The Seal.....................................................................................................................</w:t>
      </w:r>
      <w:r>
        <w:t xml:space="preserve">............................11  </w:t>
      </w:r>
    </w:p>
    <w:p w:rsidR="00AF3E2F" w:rsidRDefault="009527FB">
      <w:pPr>
        <w:spacing w:after="43" w:line="259" w:lineRule="auto"/>
        <w:ind w:left="360"/>
        <w:jc w:val="left"/>
      </w:pPr>
      <w:r>
        <w:rPr>
          <w:rFonts w:ascii="Calibri" w:eastAsia="Calibri" w:hAnsi="Calibri" w:cs="Calibri"/>
          <w:sz w:val="13"/>
        </w:rPr>
        <w:t xml:space="preserve"> </w:t>
      </w:r>
      <w:r>
        <w:t xml:space="preserve"> </w:t>
      </w:r>
    </w:p>
    <w:p w:rsidR="00AF3E2F" w:rsidRDefault="009527FB">
      <w:pPr>
        <w:spacing w:after="5998"/>
      </w:pPr>
      <w:r>
        <w:t xml:space="preserve">       Audit...................................................................................................................................................... 11  </w:t>
      </w:r>
    </w:p>
    <w:p w:rsidR="00AF3E2F" w:rsidRDefault="009527FB">
      <w:pPr>
        <w:spacing w:after="2918" w:line="259" w:lineRule="auto"/>
        <w:ind w:left="944"/>
        <w:jc w:val="center"/>
      </w:pPr>
      <w:r>
        <w:rPr>
          <w:sz w:val="19"/>
        </w:rPr>
        <w:lastRenderedPageBreak/>
        <w:t xml:space="preserve"> </w:t>
      </w:r>
      <w:r>
        <w:t xml:space="preserve"> </w:t>
      </w:r>
    </w:p>
    <w:p w:rsidR="00AF3E2F" w:rsidRDefault="009527FB">
      <w:pPr>
        <w:tabs>
          <w:tab w:val="center" w:pos="360"/>
          <w:tab w:val="center" w:pos="4679"/>
        </w:tabs>
        <w:spacing w:after="4" w:line="259" w:lineRule="auto"/>
        <w:jc w:val="left"/>
      </w:pPr>
      <w:r>
        <w:rPr>
          <w:rFonts w:ascii="Calibri" w:eastAsia="Calibri" w:hAnsi="Calibri" w:cs="Calibri"/>
          <w:sz w:val="22"/>
        </w:rPr>
        <w:t xml:space="preserve"> </w:t>
      </w:r>
      <w:r>
        <w:rPr>
          <w:rFonts w:ascii="Calibri" w:eastAsia="Calibri" w:hAnsi="Calibri" w:cs="Calibri"/>
          <w:sz w:val="22"/>
        </w:rPr>
        <w:tab/>
      </w:r>
      <w:r>
        <w:rPr>
          <w:rFonts w:ascii="Calibri" w:eastAsia="Calibri" w:hAnsi="Calibri" w:cs="Calibri"/>
        </w:rPr>
        <w:t xml:space="preserve">  </w:t>
      </w:r>
      <w:r>
        <w:rPr>
          <w:rFonts w:ascii="Calibri" w:eastAsia="Calibri" w:hAnsi="Calibri" w:cs="Calibri"/>
        </w:rPr>
        <w:tab/>
      </w:r>
      <w:r>
        <w:rPr>
          <w:sz w:val="19"/>
        </w:rPr>
        <w:t>1</w:t>
      </w:r>
      <w:r>
        <w:t xml:space="preserve"> </w:t>
      </w:r>
    </w:p>
    <w:p w:rsidR="00AF3E2F" w:rsidRDefault="00AF3E2F">
      <w:pPr>
        <w:sectPr w:rsidR="00AF3E2F">
          <w:footerReference w:type="even" r:id="rId39"/>
          <w:footerReference w:type="default" r:id="rId40"/>
          <w:footerReference w:type="first" r:id="rId41"/>
          <w:pgSz w:w="11940" w:h="16841"/>
          <w:pgMar w:top="720" w:right="1485" w:bottom="728" w:left="720" w:header="720" w:footer="720" w:gutter="0"/>
          <w:cols w:space="720"/>
        </w:sectPr>
      </w:pPr>
    </w:p>
    <w:p w:rsidR="00AF3E2F" w:rsidRDefault="009527FB">
      <w:pPr>
        <w:spacing w:after="0" w:line="259" w:lineRule="auto"/>
        <w:jc w:val="left"/>
      </w:pPr>
      <w:r>
        <w:rPr>
          <w:rFonts w:ascii="Calibri" w:eastAsia="Calibri" w:hAnsi="Calibri" w:cs="Calibri"/>
        </w:rPr>
        <w:lastRenderedPageBreak/>
        <w:t xml:space="preserve"> </w:t>
      </w:r>
    </w:p>
    <w:p w:rsidR="00AF3E2F" w:rsidRDefault="009527FB">
      <w:pPr>
        <w:spacing w:after="0" w:line="259" w:lineRule="auto"/>
        <w:jc w:val="left"/>
      </w:pPr>
      <w:r>
        <w:rPr>
          <w:rFonts w:ascii="Calibri" w:eastAsia="Calibri" w:hAnsi="Calibri" w:cs="Calibri"/>
        </w:rPr>
        <w:t xml:space="preserve"> </w:t>
      </w:r>
      <w:r>
        <w:rPr>
          <w:rFonts w:ascii="Calibri" w:eastAsia="Calibri" w:hAnsi="Calibri" w:cs="Calibri"/>
          <w:sz w:val="22"/>
        </w:rPr>
        <w:t xml:space="preserve"> </w:t>
      </w:r>
    </w:p>
    <w:p w:rsidR="00AF3E2F" w:rsidRDefault="009527FB">
      <w:pPr>
        <w:spacing w:after="52" w:line="243" w:lineRule="auto"/>
        <w:ind w:left="204" w:firstLine="5"/>
        <w:jc w:val="left"/>
      </w:pPr>
      <w:r>
        <w:rPr>
          <w:rFonts w:ascii="Times New Roman" w:eastAsia="Times New Roman" w:hAnsi="Times New Roman" w:cs="Times New Roman"/>
          <w:sz w:val="21"/>
          <w:u w:val="single" w:color="000000"/>
        </w:rPr>
        <w:t>MEMORANDUM OF ASSOCIATION OF RAPE CRISIS  NORTH  EAST COMPANY</w:t>
      </w:r>
      <w:r>
        <w:rPr>
          <w:rFonts w:ascii="Times New Roman" w:eastAsia="Times New Roman" w:hAnsi="Times New Roman" w:cs="Times New Roman"/>
          <w:sz w:val="21"/>
        </w:rPr>
        <w:t xml:space="preserve">   </w:t>
      </w:r>
      <w:r>
        <w:rPr>
          <w:rFonts w:ascii="Times New Roman" w:eastAsia="Times New Roman" w:hAnsi="Times New Roman" w:cs="Times New Roman"/>
          <w:sz w:val="21"/>
          <w:u w:val="single" w:color="000000"/>
        </w:rPr>
        <w:t>LIMITED BY</w:t>
      </w:r>
      <w:r>
        <w:rPr>
          <w:rFonts w:ascii="Times New Roman" w:eastAsia="Times New Roman" w:hAnsi="Times New Roman" w:cs="Times New Roman"/>
          <w:sz w:val="21"/>
        </w:rPr>
        <w:t xml:space="preserve"> GUARANTEE </w:t>
      </w:r>
      <w:r>
        <w:t xml:space="preserve"> </w:t>
      </w:r>
    </w:p>
    <w:p w:rsidR="00AF3E2F" w:rsidRDefault="009527FB">
      <w:pPr>
        <w:spacing w:after="0" w:line="259" w:lineRule="auto"/>
        <w:jc w:val="left"/>
      </w:pPr>
      <w:r>
        <w:rPr>
          <w:rFonts w:ascii="Calibri" w:eastAsia="Calibri" w:hAnsi="Calibri" w:cs="Calibri"/>
          <w:sz w:val="28"/>
        </w:rPr>
        <w:t xml:space="preserve"> </w:t>
      </w:r>
      <w:r>
        <w:t xml:space="preserve"> </w:t>
      </w:r>
    </w:p>
    <w:p w:rsidR="00AF3E2F" w:rsidRDefault="009527FB">
      <w:pPr>
        <w:numPr>
          <w:ilvl w:val="0"/>
          <w:numId w:val="1"/>
        </w:numPr>
        <w:spacing w:after="50" w:line="304" w:lineRule="auto"/>
        <w:ind w:left="833" w:hanging="713"/>
      </w:pPr>
      <w:r>
        <w:rPr>
          <w:sz w:val="19"/>
        </w:rPr>
        <w:t>The name of the Company is Rape Crisis North East Company Limited by Guarantee (the "Company").</w:t>
      </w:r>
      <w:r>
        <w:rPr>
          <w:rFonts w:ascii="Times New Roman" w:eastAsia="Times New Roman" w:hAnsi="Times New Roman" w:cs="Times New Roman"/>
          <w:sz w:val="19"/>
          <w:vertAlign w:val="superscript"/>
        </w:rPr>
        <w:t>1</w:t>
      </w:r>
      <w:r>
        <w:rPr>
          <w:rFonts w:ascii="Times New Roman" w:eastAsia="Times New Roman" w:hAnsi="Times New Roman" w:cs="Times New Roman"/>
          <w:sz w:val="14"/>
        </w:rPr>
        <w:t xml:space="preserve"> </w:t>
      </w:r>
      <w:r>
        <w:t xml:space="preserve"> </w:t>
      </w:r>
    </w:p>
    <w:p w:rsidR="00AF3E2F" w:rsidRDefault="009527FB">
      <w:pPr>
        <w:spacing w:after="41" w:line="259" w:lineRule="auto"/>
        <w:jc w:val="left"/>
      </w:pPr>
      <w:r>
        <w:rPr>
          <w:rFonts w:ascii="Calibri" w:eastAsia="Calibri" w:hAnsi="Calibri" w:cs="Calibri"/>
          <w:sz w:val="18"/>
        </w:rPr>
        <w:t xml:space="preserve"> </w:t>
      </w:r>
      <w:r>
        <w:t xml:space="preserve"> </w:t>
      </w:r>
    </w:p>
    <w:p w:rsidR="00AF3E2F" w:rsidRDefault="009527FB">
      <w:pPr>
        <w:numPr>
          <w:ilvl w:val="0"/>
          <w:numId w:val="1"/>
        </w:numPr>
        <w:spacing w:after="4" w:line="314" w:lineRule="auto"/>
        <w:ind w:left="833" w:hanging="713"/>
      </w:pPr>
      <w:r>
        <w:rPr>
          <w:sz w:val="19"/>
        </w:rPr>
        <w:t xml:space="preserve">The Company is a company limited by guarantee, registered under Part </w:t>
      </w:r>
      <w:r>
        <w:rPr>
          <w:rFonts w:ascii="Times New Roman" w:eastAsia="Times New Roman" w:hAnsi="Times New Roman" w:cs="Times New Roman"/>
          <w:sz w:val="21"/>
        </w:rPr>
        <w:t xml:space="preserve">18 </w:t>
      </w:r>
      <w:r>
        <w:rPr>
          <w:sz w:val="19"/>
        </w:rPr>
        <w:t>of the Companies Act 2014</w:t>
      </w:r>
      <w:r>
        <w:rPr>
          <w:rFonts w:ascii="Times New Roman" w:eastAsia="Times New Roman" w:hAnsi="Times New Roman" w:cs="Times New Roman"/>
        </w:rPr>
        <w:t xml:space="preserve">. </w:t>
      </w:r>
      <w:r>
        <w:t xml:space="preserve"> </w:t>
      </w:r>
    </w:p>
    <w:p w:rsidR="00AF3E2F" w:rsidRDefault="009527FB">
      <w:pPr>
        <w:spacing w:after="0" w:line="259" w:lineRule="auto"/>
        <w:jc w:val="left"/>
      </w:pPr>
      <w:r>
        <w:rPr>
          <w:rFonts w:ascii="Calibri" w:eastAsia="Calibri" w:hAnsi="Calibri" w:cs="Calibri"/>
        </w:rPr>
        <w:t xml:space="preserve"> </w:t>
      </w:r>
      <w:r>
        <w:t xml:space="preserve"> </w:t>
      </w:r>
    </w:p>
    <w:p w:rsidR="00AF3E2F" w:rsidRDefault="009527FB">
      <w:pPr>
        <w:numPr>
          <w:ilvl w:val="0"/>
          <w:numId w:val="1"/>
        </w:numPr>
        <w:spacing w:after="331" w:line="297" w:lineRule="auto"/>
        <w:ind w:left="833" w:hanging="713"/>
      </w:pPr>
      <w:r>
        <w:rPr>
          <w:sz w:val="19"/>
        </w:rPr>
        <w:t>(a) The main object  for  which the Company is established is to  provide a  total support service to survivors of sexual violence. These services include counselling, Information,  training, education and support for survivors of sexual violence and their</w:t>
      </w:r>
      <w:r>
        <w:rPr>
          <w:sz w:val="19"/>
        </w:rPr>
        <w:t xml:space="preserve"> families. </w:t>
      </w:r>
      <w:r>
        <w:t xml:space="preserve"> </w:t>
      </w:r>
    </w:p>
    <w:p w:rsidR="00AF3E2F" w:rsidRDefault="009527FB">
      <w:pPr>
        <w:numPr>
          <w:ilvl w:val="0"/>
          <w:numId w:val="1"/>
        </w:numPr>
        <w:spacing w:after="4" w:line="331" w:lineRule="auto"/>
        <w:ind w:left="833" w:hanging="713"/>
      </w:pPr>
      <w:r>
        <w:rPr>
          <w:sz w:val="19"/>
        </w:rPr>
        <w:t>In furtherance exclusively of the main object, the Company will</w:t>
      </w:r>
      <w:r>
        <w:rPr>
          <w:sz w:val="29"/>
        </w:rPr>
        <w:t xml:space="preserve"> </w:t>
      </w:r>
      <w:r>
        <w:rPr>
          <w:sz w:val="19"/>
        </w:rPr>
        <w:t xml:space="preserve">have the following subsidiary objects and any income generated from the subsidiary objects is to be applied to the. main object only: </w:t>
      </w:r>
      <w:r>
        <w:t xml:space="preserve"> </w:t>
      </w:r>
    </w:p>
    <w:p w:rsidR="00AF3E2F" w:rsidRDefault="009527FB">
      <w:pPr>
        <w:spacing w:after="0" w:line="259" w:lineRule="auto"/>
        <w:jc w:val="left"/>
      </w:pPr>
      <w:r>
        <w:rPr>
          <w:rFonts w:ascii="Calibri" w:eastAsia="Calibri" w:hAnsi="Calibri" w:cs="Calibri"/>
          <w:sz w:val="17"/>
        </w:rPr>
        <w:t xml:space="preserve"> </w:t>
      </w:r>
      <w:r>
        <w:t xml:space="preserve"> </w:t>
      </w:r>
    </w:p>
    <w:p w:rsidR="00AF3E2F" w:rsidRDefault="009527FB">
      <w:pPr>
        <w:numPr>
          <w:ilvl w:val="1"/>
          <w:numId w:val="1"/>
        </w:numPr>
        <w:spacing w:after="4" w:line="516" w:lineRule="auto"/>
        <w:ind w:hanging="715"/>
      </w:pPr>
      <w:r>
        <w:rPr>
          <w:sz w:val="19"/>
        </w:rPr>
        <w:t>To provide free and confidential unlimit</w:t>
      </w:r>
      <w:r>
        <w:rPr>
          <w:sz w:val="19"/>
        </w:rPr>
        <w:t xml:space="preserve">ed counselling services to the survivors of sexual violence and crimes. </w:t>
      </w:r>
      <w:r>
        <w:t xml:space="preserve"> </w:t>
      </w:r>
    </w:p>
    <w:p w:rsidR="00AF3E2F" w:rsidRDefault="009527FB">
      <w:pPr>
        <w:numPr>
          <w:ilvl w:val="1"/>
          <w:numId w:val="1"/>
        </w:numPr>
        <w:spacing w:after="4" w:line="516" w:lineRule="auto"/>
        <w:ind w:hanging="715"/>
      </w:pPr>
      <w:r>
        <w:rPr>
          <w:sz w:val="19"/>
        </w:rPr>
        <w:t xml:space="preserve">To provide a programme of supports to survivors of sexual violence and crimes, their families and friends. </w:t>
      </w:r>
      <w:r>
        <w:t xml:space="preserve"> </w:t>
      </w:r>
    </w:p>
    <w:p w:rsidR="00AF3E2F" w:rsidRDefault="009527FB">
      <w:pPr>
        <w:numPr>
          <w:ilvl w:val="1"/>
          <w:numId w:val="1"/>
        </w:numPr>
        <w:spacing w:after="4" w:line="516" w:lineRule="auto"/>
        <w:ind w:hanging="715"/>
      </w:pPr>
      <w:r>
        <w:rPr>
          <w:sz w:val="19"/>
        </w:rPr>
        <w:t>To educate and inform the communities in which the company operates and t</w:t>
      </w:r>
      <w:r>
        <w:rPr>
          <w:sz w:val="19"/>
        </w:rPr>
        <w:t xml:space="preserve">o create awareness and understanding of the effects of sexual crimes. </w:t>
      </w:r>
      <w:r>
        <w:t xml:space="preserve"> </w:t>
      </w:r>
    </w:p>
    <w:p w:rsidR="00AF3E2F" w:rsidRDefault="009527FB">
      <w:pPr>
        <w:numPr>
          <w:ilvl w:val="1"/>
          <w:numId w:val="1"/>
        </w:numPr>
        <w:spacing w:after="0" w:line="524" w:lineRule="auto"/>
        <w:ind w:hanging="715"/>
      </w:pPr>
      <w:r>
        <w:rPr>
          <w:sz w:val="19"/>
        </w:rPr>
        <w:t xml:space="preserve">To continue to actively participate in local and national level networks and fora that will have a direct impact on our work, will raise our profile and-enhance information sharing. </w:t>
      </w:r>
      <w:r>
        <w:t xml:space="preserve"> </w:t>
      </w:r>
    </w:p>
    <w:p w:rsidR="00AF3E2F" w:rsidRDefault="009527FB">
      <w:pPr>
        <w:numPr>
          <w:ilvl w:val="1"/>
          <w:numId w:val="1"/>
        </w:numPr>
        <w:spacing w:after="242" w:line="259" w:lineRule="auto"/>
        <w:ind w:hanging="715"/>
      </w:pPr>
      <w:r>
        <w:rPr>
          <w:sz w:val="19"/>
        </w:rPr>
        <w:t xml:space="preserve">To provide for the continued professional development of our staff and volunteers. </w:t>
      </w:r>
      <w:r>
        <w:t xml:space="preserve"> </w:t>
      </w:r>
    </w:p>
    <w:p w:rsidR="00AF3E2F" w:rsidRDefault="009527FB">
      <w:pPr>
        <w:numPr>
          <w:ilvl w:val="1"/>
          <w:numId w:val="1"/>
        </w:numPr>
        <w:spacing w:after="37" w:line="516" w:lineRule="auto"/>
        <w:ind w:hanging="715"/>
      </w:pPr>
      <w:r>
        <w:rPr>
          <w:sz w:val="19"/>
        </w:rPr>
        <w:t xml:space="preserve">To foster a greater awareness in society of the dynamics and impact of sexual violence and crime. </w:t>
      </w:r>
      <w:r>
        <w:t xml:space="preserve"> </w:t>
      </w:r>
    </w:p>
    <w:p w:rsidR="00AF3E2F" w:rsidRDefault="009527FB">
      <w:pPr>
        <w:spacing w:after="150" w:line="259" w:lineRule="auto"/>
        <w:jc w:val="left"/>
      </w:pPr>
      <w:r>
        <w:rPr>
          <w:rFonts w:ascii="Calibri" w:eastAsia="Calibri" w:hAnsi="Calibri" w:cs="Calibri"/>
          <w:sz w:val="10"/>
        </w:rPr>
        <w:t xml:space="preserve"> </w:t>
      </w:r>
      <w:r>
        <w:t xml:space="preserve"> </w:t>
      </w:r>
    </w:p>
    <w:p w:rsidR="00AF3E2F" w:rsidRDefault="009527FB">
      <w:pPr>
        <w:tabs>
          <w:tab w:val="center" w:pos="2746"/>
        </w:tabs>
        <w:spacing w:after="0" w:line="259" w:lineRule="auto"/>
        <w:jc w:val="left"/>
      </w:pPr>
      <w:r>
        <w:rPr>
          <w:rFonts w:ascii="Calibri" w:eastAsia="Calibri" w:hAnsi="Calibri" w:cs="Calibri"/>
        </w:rPr>
        <w:t xml:space="preserve"> </w:t>
      </w:r>
      <w:r>
        <w:rPr>
          <w:rFonts w:ascii="Calibri" w:eastAsia="Calibri" w:hAnsi="Calibri" w:cs="Calibri"/>
          <w:noProof/>
          <w:sz w:val="22"/>
        </w:rPr>
        <mc:AlternateContent>
          <mc:Choice Requires="wpg">
            <w:drawing>
              <wp:inline distT="0" distB="0" distL="0" distR="0">
                <wp:extent cx="1714487" cy="14834"/>
                <wp:effectExtent l="0" t="0" r="0" b="0"/>
                <wp:docPr id="12686" name="Group 12686"/>
                <wp:cNvGraphicFramePr/>
                <a:graphic xmlns:a="http://schemas.openxmlformats.org/drawingml/2006/main">
                  <a:graphicData uri="http://schemas.microsoft.com/office/word/2010/wordprocessingGroup">
                    <wpg:wgp>
                      <wpg:cNvGrpSpPr/>
                      <wpg:grpSpPr>
                        <a:xfrm>
                          <a:off x="0" y="0"/>
                          <a:ext cx="1714487" cy="14834"/>
                          <a:chOff x="0" y="0"/>
                          <a:chExt cx="1714487" cy="14834"/>
                        </a:xfrm>
                      </wpg:grpSpPr>
                      <wps:wsp>
                        <wps:cNvPr id="327" name="Shape 327"/>
                        <wps:cNvSpPr/>
                        <wps:spPr>
                          <a:xfrm>
                            <a:off x="0" y="0"/>
                            <a:ext cx="1714487" cy="0"/>
                          </a:xfrm>
                          <a:custGeom>
                            <a:avLst/>
                            <a:gdLst/>
                            <a:ahLst/>
                            <a:cxnLst/>
                            <a:rect l="0" t="0" r="0" b="0"/>
                            <a:pathLst>
                              <a:path w="1714487">
                                <a:moveTo>
                                  <a:pt x="0" y="0"/>
                                </a:moveTo>
                                <a:lnTo>
                                  <a:pt x="1714487" y="0"/>
                                </a:lnTo>
                              </a:path>
                            </a:pathLst>
                          </a:custGeom>
                          <a:ln w="1483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686" style="width:134.999pt;height:1.168pt;mso-position-horizontal-relative:char;mso-position-vertical-relative:line" coordsize="17144,148">
                <v:shape id="Shape 327" style="position:absolute;width:17144;height:0;left:0;top:0;" coordsize="1714487,0" path="m0,0l1714487,0">
                  <v:stroke weight="1.168pt" endcap="flat" joinstyle="round" on="true" color="#000000"/>
                  <v:fill on="false" color="#000000" opacity="0"/>
                </v:shape>
              </v:group>
            </w:pict>
          </mc:Fallback>
        </mc:AlternateContent>
      </w:r>
      <w:r>
        <w:rPr>
          <w:rFonts w:ascii="Calibri" w:eastAsia="Calibri" w:hAnsi="Calibri" w:cs="Calibri"/>
        </w:rPr>
        <w:tab/>
      </w:r>
      <w:r>
        <w:t xml:space="preserve"> </w:t>
      </w:r>
    </w:p>
    <w:p w:rsidR="00AF3E2F" w:rsidRDefault="009527FB">
      <w:pPr>
        <w:spacing w:line="259" w:lineRule="auto"/>
        <w:jc w:val="left"/>
      </w:pPr>
      <w:r>
        <w:rPr>
          <w:rFonts w:ascii="Calibri" w:eastAsia="Calibri" w:hAnsi="Calibri" w:cs="Calibri"/>
        </w:rPr>
        <w:t xml:space="preserve"> </w:t>
      </w:r>
      <w:r>
        <w:t xml:space="preserve"> </w:t>
      </w:r>
    </w:p>
    <w:p w:rsidR="00AF3E2F" w:rsidRDefault="009527FB">
      <w:pPr>
        <w:spacing w:after="0" w:line="259" w:lineRule="auto"/>
        <w:jc w:val="left"/>
      </w:pPr>
      <w:r>
        <w:rPr>
          <w:rFonts w:ascii="Calibri" w:eastAsia="Calibri" w:hAnsi="Calibri" w:cs="Calibri"/>
        </w:rPr>
        <w:t xml:space="preserve"> </w:t>
      </w:r>
      <w:r>
        <w:t xml:space="preserve"> </w:t>
      </w:r>
    </w:p>
    <w:p w:rsidR="00AF3E2F" w:rsidRDefault="009527FB">
      <w:pPr>
        <w:spacing w:after="2157" w:line="259" w:lineRule="auto"/>
        <w:jc w:val="left"/>
      </w:pPr>
      <w:r>
        <w:rPr>
          <w:rFonts w:ascii="Calibri" w:eastAsia="Calibri" w:hAnsi="Calibri" w:cs="Calibri"/>
        </w:rPr>
        <w:t xml:space="preserve"> </w:t>
      </w:r>
      <w:r>
        <w:rPr>
          <w:rFonts w:ascii="Times New Roman" w:eastAsia="Times New Roman" w:hAnsi="Times New Roman" w:cs="Times New Roman"/>
        </w:rPr>
        <w:t xml:space="preserve">2 </w:t>
      </w:r>
    </w:p>
    <w:p w:rsidR="00AF3E2F" w:rsidRDefault="009527FB">
      <w:pPr>
        <w:spacing w:after="0" w:line="259" w:lineRule="auto"/>
        <w:jc w:val="left"/>
      </w:pPr>
      <w:r>
        <w:lastRenderedPageBreak/>
        <w:t xml:space="preserve"> </w:t>
      </w:r>
    </w:p>
    <w:p w:rsidR="00AF3E2F" w:rsidRDefault="00AF3E2F">
      <w:pPr>
        <w:sectPr w:rsidR="00AF3E2F">
          <w:footerReference w:type="even" r:id="rId42"/>
          <w:footerReference w:type="default" r:id="rId43"/>
          <w:footerReference w:type="first" r:id="rId44"/>
          <w:pgSz w:w="11959" w:h="16860"/>
          <w:pgMar w:top="1440" w:right="2311" w:bottom="1440" w:left="1680" w:header="720" w:footer="19" w:gutter="0"/>
          <w:cols w:space="720"/>
        </w:sectPr>
      </w:pPr>
    </w:p>
    <w:p w:rsidR="00AF3E2F" w:rsidRDefault="009527FB">
      <w:pPr>
        <w:spacing w:after="4" w:line="259" w:lineRule="auto"/>
        <w:jc w:val="left"/>
      </w:pPr>
      <w:r>
        <w:rPr>
          <w:rFonts w:ascii="Calibri" w:eastAsia="Calibri" w:hAnsi="Calibri" w:cs="Calibri"/>
        </w:rPr>
        <w:lastRenderedPageBreak/>
        <w:t xml:space="preserve"> </w:t>
      </w:r>
    </w:p>
    <w:p w:rsidR="00AF3E2F" w:rsidRDefault="009527FB">
      <w:pPr>
        <w:spacing w:after="0" w:line="259" w:lineRule="auto"/>
        <w:jc w:val="left"/>
      </w:pPr>
      <w:r>
        <w:rPr>
          <w:rFonts w:ascii="Calibri" w:eastAsia="Calibri" w:hAnsi="Calibri" w:cs="Calibri"/>
          <w:sz w:val="28"/>
        </w:rPr>
        <w:t xml:space="preserve"> </w:t>
      </w:r>
    </w:p>
    <w:p w:rsidR="00AF3E2F" w:rsidRDefault="009527FB">
      <w:pPr>
        <w:numPr>
          <w:ilvl w:val="0"/>
          <w:numId w:val="1"/>
        </w:numPr>
        <w:spacing w:after="51"/>
        <w:ind w:left="833" w:hanging="713"/>
      </w:pPr>
      <w:r>
        <w:t>To the extent that the same are essential or ancillary to the promotion  of the main object of the Company, the Company may exercise all such powers and do all other such things as are incidental to the attainment  of the main object of the Company which i</w:t>
      </w:r>
      <w:r>
        <w:t xml:space="preserve">ncludes the following powers which are not exhaustive and shall not be taken as limiting the company to these powers.  </w:t>
      </w:r>
    </w:p>
    <w:p w:rsidR="00AF3E2F" w:rsidRDefault="009527FB">
      <w:pPr>
        <w:spacing w:after="8" w:line="259" w:lineRule="auto"/>
        <w:jc w:val="left"/>
      </w:pPr>
      <w:r>
        <w:rPr>
          <w:rFonts w:ascii="Calibri" w:eastAsia="Calibri" w:hAnsi="Calibri" w:cs="Calibri"/>
          <w:sz w:val="16"/>
        </w:rPr>
        <w:t xml:space="preserve"> </w:t>
      </w:r>
      <w:r>
        <w:t xml:space="preserve"> </w:t>
      </w:r>
    </w:p>
    <w:p w:rsidR="00AF3E2F" w:rsidRDefault="009527FB">
      <w:pPr>
        <w:numPr>
          <w:ilvl w:val="1"/>
          <w:numId w:val="1"/>
        </w:numPr>
        <w:ind w:hanging="715"/>
      </w:pPr>
      <w:r>
        <w:t>To employ stewards, caretakers, porters, counsellors, secretaries, administrators, managers and other personnel deemed necessary or u</w:t>
      </w:r>
      <w:r>
        <w:t xml:space="preserve">seful to the company  </w:t>
      </w:r>
    </w:p>
    <w:p w:rsidR="00AF3E2F" w:rsidRDefault="009527FB">
      <w:pPr>
        <w:spacing w:after="0" w:line="259" w:lineRule="auto"/>
        <w:jc w:val="left"/>
      </w:pPr>
      <w:r>
        <w:rPr>
          <w:rFonts w:ascii="Calibri" w:eastAsia="Calibri" w:hAnsi="Calibri" w:cs="Calibri"/>
          <w:sz w:val="24"/>
        </w:rPr>
        <w:t xml:space="preserve"> </w:t>
      </w:r>
      <w:r>
        <w:t xml:space="preserve"> </w:t>
      </w:r>
    </w:p>
    <w:p w:rsidR="00AF3E2F" w:rsidRDefault="009527FB">
      <w:pPr>
        <w:numPr>
          <w:ilvl w:val="1"/>
          <w:numId w:val="1"/>
        </w:numPr>
        <w:spacing w:after="28"/>
        <w:ind w:hanging="715"/>
      </w:pPr>
      <w:r>
        <w:t xml:space="preserve">To repair, maintain, decorate, preserve, improve, cultivate and </w:t>
      </w:r>
      <w:proofErr w:type="gramStart"/>
      <w:r>
        <w:t>insure</w:t>
      </w:r>
      <w:proofErr w:type="gramEnd"/>
      <w:r>
        <w:t xml:space="preserve"> the companies property and to make arrangements for the collection of refuse and other services and amenities;  </w:t>
      </w:r>
    </w:p>
    <w:p w:rsidR="00AF3E2F" w:rsidRDefault="009527FB">
      <w:pPr>
        <w:spacing w:after="0" w:line="259" w:lineRule="auto"/>
        <w:jc w:val="left"/>
      </w:pPr>
      <w:r>
        <w:rPr>
          <w:rFonts w:ascii="Calibri" w:eastAsia="Calibri" w:hAnsi="Calibri" w:cs="Calibri"/>
          <w:sz w:val="24"/>
        </w:rPr>
        <w:t xml:space="preserve"> </w:t>
      </w:r>
      <w:r>
        <w:t xml:space="preserve"> </w:t>
      </w:r>
    </w:p>
    <w:p w:rsidR="00AF3E2F" w:rsidRDefault="009527FB">
      <w:pPr>
        <w:numPr>
          <w:ilvl w:val="1"/>
          <w:numId w:val="1"/>
        </w:numPr>
        <w:ind w:hanging="715"/>
      </w:pPr>
      <w:r>
        <w:t xml:space="preserve">to  purchase, acquire, hold, sell, exchange, partition,  mortgage,  charge, lease, dispose of, hire and rent property whether real or personal.  </w:t>
      </w:r>
    </w:p>
    <w:p w:rsidR="00AF3E2F" w:rsidRDefault="009527FB">
      <w:pPr>
        <w:spacing w:after="0" w:line="259" w:lineRule="auto"/>
        <w:jc w:val="left"/>
      </w:pPr>
      <w:r>
        <w:rPr>
          <w:rFonts w:ascii="Calibri" w:eastAsia="Calibri" w:hAnsi="Calibri" w:cs="Calibri"/>
          <w:sz w:val="22"/>
        </w:rPr>
        <w:t xml:space="preserve"> </w:t>
      </w:r>
      <w:r>
        <w:t xml:space="preserve"> </w:t>
      </w:r>
    </w:p>
    <w:p w:rsidR="00AF3E2F" w:rsidRDefault="009527FB">
      <w:pPr>
        <w:numPr>
          <w:ilvl w:val="1"/>
          <w:numId w:val="1"/>
        </w:numPr>
        <w:ind w:hanging="715"/>
      </w:pPr>
      <w:r>
        <w:t>To  furnish   and  provide  the   company's  property   with   such  furniture, implements, machinery and c</w:t>
      </w:r>
      <w:r>
        <w:t xml:space="preserve">onveniences as the company may think desirable.  </w:t>
      </w:r>
    </w:p>
    <w:p w:rsidR="00AF3E2F" w:rsidRDefault="009527FB">
      <w:pPr>
        <w:spacing w:after="0" w:line="259" w:lineRule="auto"/>
        <w:jc w:val="left"/>
      </w:pPr>
      <w:r>
        <w:rPr>
          <w:rFonts w:ascii="Calibri" w:eastAsia="Calibri" w:hAnsi="Calibri" w:cs="Calibri"/>
          <w:sz w:val="22"/>
        </w:rPr>
        <w:t xml:space="preserve"> </w:t>
      </w:r>
      <w:r>
        <w:t xml:space="preserve"> </w:t>
      </w:r>
    </w:p>
    <w:p w:rsidR="00AF3E2F" w:rsidRDefault="009527FB">
      <w:pPr>
        <w:numPr>
          <w:ilvl w:val="1"/>
          <w:numId w:val="1"/>
        </w:numPr>
        <w:ind w:hanging="715"/>
      </w:pPr>
      <w:r>
        <w:t xml:space="preserve">to provide gardens, greenhouses and grounds for recreation and amenities.  </w:t>
      </w:r>
    </w:p>
    <w:p w:rsidR="00AF3E2F" w:rsidRDefault="009527FB">
      <w:pPr>
        <w:spacing w:after="0" w:line="259" w:lineRule="auto"/>
        <w:jc w:val="left"/>
      </w:pPr>
      <w:r>
        <w:rPr>
          <w:rFonts w:ascii="Calibri" w:eastAsia="Calibri" w:hAnsi="Calibri" w:cs="Calibri"/>
          <w:sz w:val="26"/>
        </w:rPr>
        <w:t xml:space="preserve"> </w:t>
      </w:r>
      <w:r>
        <w:t xml:space="preserve"> </w:t>
      </w:r>
    </w:p>
    <w:p w:rsidR="00AF3E2F" w:rsidRDefault="009527FB">
      <w:pPr>
        <w:numPr>
          <w:ilvl w:val="1"/>
          <w:numId w:val="1"/>
        </w:numPr>
        <w:ind w:hanging="715"/>
      </w:pPr>
      <w:r>
        <w:t xml:space="preserve">To levy and collect service charges as the company may from time to time determine  </w:t>
      </w:r>
    </w:p>
    <w:p w:rsidR="00AF3E2F" w:rsidRDefault="009527FB">
      <w:pPr>
        <w:spacing w:after="0" w:line="259" w:lineRule="auto"/>
        <w:jc w:val="left"/>
      </w:pPr>
      <w:r>
        <w:rPr>
          <w:rFonts w:ascii="Calibri" w:eastAsia="Calibri" w:hAnsi="Calibri" w:cs="Calibri"/>
          <w:sz w:val="24"/>
        </w:rPr>
        <w:t xml:space="preserve"> </w:t>
      </w:r>
      <w:r>
        <w:t xml:space="preserve"> </w:t>
      </w:r>
    </w:p>
    <w:p w:rsidR="00AF3E2F" w:rsidRDefault="009527FB">
      <w:pPr>
        <w:numPr>
          <w:ilvl w:val="1"/>
          <w:numId w:val="1"/>
        </w:numPr>
        <w:ind w:hanging="715"/>
      </w:pPr>
      <w:r>
        <w:t>To raise funds and to help raise fun</w:t>
      </w:r>
      <w:r>
        <w:t xml:space="preserve">ds for any charitable purpose  </w:t>
      </w:r>
    </w:p>
    <w:p w:rsidR="00AF3E2F" w:rsidRDefault="009527FB">
      <w:pPr>
        <w:spacing w:after="0" w:line="259" w:lineRule="auto"/>
        <w:jc w:val="left"/>
      </w:pPr>
      <w:r>
        <w:rPr>
          <w:rFonts w:ascii="Calibri" w:eastAsia="Calibri" w:hAnsi="Calibri" w:cs="Calibri"/>
          <w:sz w:val="26"/>
        </w:rPr>
        <w:t xml:space="preserve"> </w:t>
      </w:r>
      <w:r>
        <w:t xml:space="preserve"> </w:t>
      </w:r>
    </w:p>
    <w:p w:rsidR="00AF3E2F" w:rsidRDefault="009527FB">
      <w:pPr>
        <w:numPr>
          <w:ilvl w:val="1"/>
          <w:numId w:val="1"/>
        </w:numPr>
        <w:ind w:hanging="715"/>
      </w:pPr>
      <w:r>
        <w:t>To acquire and or  carry on any other  business which  may seem to  the Company capable of being conveniently carried on in connection  with  the above or which may seem calculated directly or indirectly  to enhance the v</w:t>
      </w:r>
      <w:r>
        <w:t xml:space="preserve">alue or render more profitable any </w:t>
      </w:r>
      <w:proofErr w:type="spellStart"/>
      <w:r>
        <w:t>o</w:t>
      </w:r>
      <w:proofErr w:type="spellEnd"/>
      <w:r>
        <w:t xml:space="preserve"> the company's property or rights.  </w:t>
      </w:r>
    </w:p>
    <w:p w:rsidR="00AF3E2F" w:rsidRDefault="009527FB">
      <w:pPr>
        <w:spacing w:after="0" w:line="259" w:lineRule="auto"/>
        <w:jc w:val="left"/>
      </w:pPr>
      <w:r>
        <w:rPr>
          <w:rFonts w:ascii="Calibri" w:eastAsia="Calibri" w:hAnsi="Calibri" w:cs="Calibri"/>
          <w:sz w:val="22"/>
        </w:rPr>
        <w:t xml:space="preserve"> </w:t>
      </w:r>
      <w:r>
        <w:t xml:space="preserve"> </w:t>
      </w:r>
    </w:p>
    <w:p w:rsidR="00AF3E2F" w:rsidRDefault="009527FB">
      <w:pPr>
        <w:numPr>
          <w:ilvl w:val="1"/>
          <w:numId w:val="1"/>
        </w:numPr>
        <w:ind w:hanging="715"/>
      </w:pPr>
      <w:r>
        <w:t xml:space="preserve">To purchase, take on lease or  in  exchange hire  or by any other  means acquire and protect  any freehold, leasehold or any other  property  or any estate  or  </w:t>
      </w:r>
    </w:p>
    <w:p w:rsidR="00AF3E2F" w:rsidRDefault="009527FB">
      <w:pPr>
        <w:ind w:left="1543"/>
      </w:pPr>
      <w:r>
        <w:t>interest  any  lands, buildings,  stock  in  trade  and  any  real  or personal property or ri</w:t>
      </w:r>
      <w:r>
        <w:t xml:space="preserve">ghts whatsoever which may be considered necessary, advantageous or useful to the company  </w:t>
      </w:r>
    </w:p>
    <w:p w:rsidR="00AF3E2F" w:rsidRDefault="009527FB">
      <w:pPr>
        <w:spacing w:after="2" w:line="259" w:lineRule="auto"/>
        <w:jc w:val="left"/>
      </w:pPr>
      <w:r>
        <w:rPr>
          <w:rFonts w:ascii="Calibri" w:eastAsia="Calibri" w:hAnsi="Calibri" w:cs="Calibri"/>
          <w:sz w:val="22"/>
        </w:rPr>
        <w:t xml:space="preserve"> </w:t>
      </w:r>
      <w:r>
        <w:t xml:space="preserve"> </w:t>
      </w:r>
    </w:p>
    <w:p w:rsidR="00AF3E2F" w:rsidRDefault="009527FB">
      <w:pPr>
        <w:ind w:left="1533" w:hanging="715"/>
      </w:pPr>
      <w:r>
        <w:rPr>
          <w:rFonts w:ascii="Times New Roman" w:eastAsia="Times New Roman" w:hAnsi="Times New Roman" w:cs="Times New Roman"/>
          <w:sz w:val="22"/>
        </w:rPr>
        <w:t xml:space="preserve">0)         </w:t>
      </w:r>
      <w:r>
        <w:t>To borrow  raise or secure the  payment of money in such manner as the company shall think fit and in particular to issue debentures of all kinds and t</w:t>
      </w:r>
      <w:r>
        <w:t xml:space="preserve">o  charge  and  secure  the  same  by  Trust  Deed  or  otherwise   on  the undertaking  of  the  Company or  upon  any  specific property   and  rights, present and future of the company.  </w:t>
      </w:r>
    </w:p>
    <w:p w:rsidR="00AF3E2F" w:rsidRDefault="00AF3E2F">
      <w:pPr>
        <w:sectPr w:rsidR="00AF3E2F">
          <w:footerReference w:type="even" r:id="rId45"/>
          <w:footerReference w:type="default" r:id="rId46"/>
          <w:footerReference w:type="first" r:id="rId47"/>
          <w:pgSz w:w="11959" w:h="16841"/>
          <w:pgMar w:top="1440" w:right="1833" w:bottom="1440" w:left="1661" w:header="720" w:footer="962" w:gutter="0"/>
          <w:pgNumType w:start="3"/>
          <w:cols w:space="720"/>
        </w:sectPr>
      </w:pPr>
    </w:p>
    <w:p w:rsidR="00AF3E2F" w:rsidRDefault="009527FB">
      <w:pPr>
        <w:spacing w:after="35" w:line="259" w:lineRule="auto"/>
        <w:jc w:val="left"/>
      </w:pPr>
      <w:r>
        <w:rPr>
          <w:rFonts w:ascii="Calibri" w:eastAsia="Calibri" w:hAnsi="Calibri" w:cs="Calibri"/>
          <w:sz w:val="16"/>
        </w:rPr>
        <w:lastRenderedPageBreak/>
        <w:t xml:space="preserve"> </w:t>
      </w:r>
    </w:p>
    <w:p w:rsidR="00AF3E2F" w:rsidRDefault="009527FB">
      <w:pPr>
        <w:spacing w:after="0" w:line="259" w:lineRule="auto"/>
        <w:jc w:val="left"/>
      </w:pPr>
      <w:r>
        <w:rPr>
          <w:rFonts w:ascii="Calibri" w:eastAsia="Calibri" w:hAnsi="Calibri" w:cs="Calibri"/>
        </w:rPr>
        <w:t xml:space="preserve"> </w:t>
      </w:r>
    </w:p>
    <w:p w:rsidR="00AF3E2F" w:rsidRDefault="009527FB">
      <w:pPr>
        <w:spacing w:after="0" w:line="259" w:lineRule="auto"/>
        <w:jc w:val="left"/>
      </w:pPr>
      <w:r>
        <w:rPr>
          <w:rFonts w:ascii="Calibri" w:eastAsia="Calibri" w:hAnsi="Calibri" w:cs="Calibri"/>
        </w:rPr>
        <w:t xml:space="preserve"> </w:t>
      </w:r>
    </w:p>
    <w:p w:rsidR="00AF3E2F" w:rsidRDefault="009527FB">
      <w:pPr>
        <w:spacing w:after="0" w:line="259" w:lineRule="auto"/>
        <w:jc w:val="left"/>
      </w:pPr>
      <w:r>
        <w:rPr>
          <w:rFonts w:ascii="Calibri" w:eastAsia="Calibri" w:hAnsi="Calibri" w:cs="Calibri"/>
        </w:rPr>
        <w:t xml:space="preserve"> </w:t>
      </w:r>
      <w:r>
        <w:t xml:space="preserve"> </w:t>
      </w:r>
    </w:p>
    <w:p w:rsidR="00AF3E2F" w:rsidRDefault="009527FB">
      <w:pPr>
        <w:ind w:left="1519" w:hanging="715"/>
      </w:pPr>
      <w:r>
        <w:t xml:space="preserve">(k)        To guarantee, support or secure whether  by mortgaging or charging all or any part of the undertaking, property  and assets both present and future of the Company or both the performance  and discharge of any contract obligation or liability of </w:t>
      </w:r>
      <w:r>
        <w:t>a company or of any person or corporation  with whom   or  which  the  company  has  dealings  or  having  a  business or undertaking  in  which  the  company  is concerned  or  interested  whether directly  or  indirectly  and  in  particular  to  give  s</w:t>
      </w:r>
      <w:r>
        <w:t xml:space="preserve">ecurity  for  any  debts, obligation or liabilities of any company.  </w:t>
      </w:r>
    </w:p>
    <w:p w:rsidR="00AF3E2F" w:rsidRDefault="009527FB">
      <w:pPr>
        <w:spacing w:after="0" w:line="259" w:lineRule="auto"/>
        <w:jc w:val="left"/>
      </w:pPr>
      <w:r>
        <w:rPr>
          <w:rFonts w:ascii="Calibri" w:eastAsia="Calibri" w:hAnsi="Calibri" w:cs="Calibri"/>
          <w:sz w:val="24"/>
        </w:rPr>
        <w:t xml:space="preserve"> </w:t>
      </w:r>
      <w:r>
        <w:t xml:space="preserve"> </w:t>
      </w:r>
    </w:p>
    <w:p w:rsidR="00AF3E2F" w:rsidRDefault="009527FB">
      <w:pPr>
        <w:spacing w:after="7" w:line="272" w:lineRule="auto"/>
        <w:ind w:left="1521" w:hanging="715"/>
        <w:jc w:val="left"/>
      </w:pPr>
      <w:r>
        <w:t>(I)         To pay or remunerate any person, firm or company for rendering services on or on behalf of this company and to pay any costs, charges or expenses incurred   or   sustained</w:t>
      </w:r>
      <w:r>
        <w:t xml:space="preserve"> by or   in connection with   the   formation    and incorporation of this company. </w:t>
      </w:r>
    </w:p>
    <w:p w:rsidR="00AF3E2F" w:rsidRDefault="009527FB">
      <w:pPr>
        <w:spacing w:after="0" w:line="259" w:lineRule="auto"/>
        <w:jc w:val="left"/>
      </w:pPr>
      <w:r>
        <w:rPr>
          <w:rFonts w:ascii="Calibri" w:eastAsia="Calibri" w:hAnsi="Calibri" w:cs="Calibri"/>
          <w:sz w:val="24"/>
        </w:rPr>
        <w:t xml:space="preserve"> </w:t>
      </w:r>
      <w:r>
        <w:t xml:space="preserve"> </w:t>
      </w:r>
    </w:p>
    <w:p w:rsidR="00AF3E2F" w:rsidRDefault="009527FB">
      <w:pPr>
        <w:numPr>
          <w:ilvl w:val="1"/>
          <w:numId w:val="2"/>
        </w:numPr>
        <w:ind w:hanging="715"/>
      </w:pPr>
      <w:r>
        <w:t>To  invest  and  deal  with  the  monies  of  the  company  not  immediately required  for  the  purpose  of  its  business or  upon  such investments  or securities an</w:t>
      </w:r>
      <w:r>
        <w:t>d in such manner as may from  time  to time  be determined, provided however that prior notification will always be given to the revenue Commissioners where it  is intended  to accumulate funds over a period in excess of two years for any specific purpose.</w:t>
      </w:r>
      <w:r>
        <w:t xml:space="preserve">  </w:t>
      </w:r>
    </w:p>
    <w:p w:rsidR="00AF3E2F" w:rsidRDefault="009527FB">
      <w:pPr>
        <w:spacing w:after="0" w:line="259" w:lineRule="auto"/>
        <w:jc w:val="left"/>
      </w:pPr>
      <w:r>
        <w:rPr>
          <w:rFonts w:ascii="Calibri" w:eastAsia="Calibri" w:hAnsi="Calibri" w:cs="Calibri"/>
          <w:sz w:val="24"/>
        </w:rPr>
        <w:t xml:space="preserve"> </w:t>
      </w:r>
      <w:r>
        <w:t xml:space="preserve"> </w:t>
      </w:r>
    </w:p>
    <w:p w:rsidR="00AF3E2F" w:rsidRDefault="009527FB">
      <w:pPr>
        <w:numPr>
          <w:ilvl w:val="1"/>
          <w:numId w:val="2"/>
        </w:numPr>
        <w:ind w:hanging="715"/>
      </w:pPr>
      <w:r>
        <w:t>To develop, improve, manage, cultivate, exchange let on lease or otherwise mortgage,  charge,  sell,  dispose  of,  turn   to  account,  grant  rights  and privileges in respect of or otherwise deal with all or any part of the property or rights of t</w:t>
      </w:r>
      <w:r>
        <w:t xml:space="preserve">he company.  </w:t>
      </w:r>
    </w:p>
    <w:p w:rsidR="00AF3E2F" w:rsidRDefault="009527FB">
      <w:pPr>
        <w:spacing w:after="0" w:line="259" w:lineRule="auto"/>
        <w:jc w:val="left"/>
      </w:pPr>
      <w:r>
        <w:rPr>
          <w:rFonts w:ascii="Calibri" w:eastAsia="Calibri" w:hAnsi="Calibri" w:cs="Calibri"/>
          <w:sz w:val="24"/>
        </w:rPr>
        <w:t xml:space="preserve"> </w:t>
      </w:r>
      <w:r>
        <w:t xml:space="preserve"> </w:t>
      </w:r>
    </w:p>
    <w:p w:rsidR="00AF3E2F" w:rsidRDefault="009527FB">
      <w:pPr>
        <w:numPr>
          <w:ilvl w:val="1"/>
          <w:numId w:val="2"/>
        </w:numPr>
        <w:ind w:hanging="715"/>
      </w:pPr>
      <w:r>
        <w:t>To effect insurances and to take such other measures as may be considered necessary or expedient for the purposes of safeguarding and securing the Company and its Directors, Members, Employees and people using its premises and any property</w:t>
      </w:r>
      <w:r>
        <w:t xml:space="preserve">  of which the Company may be a Trustee, Manager, Agent or  Custodian against liability  loss and damage of  every description.  </w:t>
      </w:r>
    </w:p>
    <w:p w:rsidR="00AF3E2F" w:rsidRDefault="009527FB">
      <w:pPr>
        <w:spacing w:after="0" w:line="259" w:lineRule="auto"/>
        <w:jc w:val="left"/>
      </w:pPr>
      <w:r>
        <w:rPr>
          <w:rFonts w:ascii="Calibri" w:eastAsia="Calibri" w:hAnsi="Calibri" w:cs="Calibri"/>
          <w:sz w:val="24"/>
        </w:rPr>
        <w:t xml:space="preserve"> </w:t>
      </w:r>
      <w:r>
        <w:t xml:space="preserve"> </w:t>
      </w:r>
    </w:p>
    <w:p w:rsidR="00AF3E2F" w:rsidRDefault="009527FB">
      <w:pPr>
        <w:numPr>
          <w:ilvl w:val="1"/>
          <w:numId w:val="2"/>
        </w:numPr>
        <w:ind w:hanging="715"/>
      </w:pPr>
      <w:r>
        <w:t>To enter into and carry into effect any arrangement with any person, firm, company or Government or Government Body or Auth</w:t>
      </w:r>
      <w:r>
        <w:t>ority that may seem conducive to the Company's main objects and to  apply for, promote  and obtain from any person, firm, Government or Government Body or authority any contracts, concession, privileges, charters, decrees and rights which the company may t</w:t>
      </w:r>
      <w:r>
        <w:t xml:space="preserve">hink is desirable and to carry out, exercise and comply with same.  </w:t>
      </w:r>
    </w:p>
    <w:p w:rsidR="00AF3E2F" w:rsidRDefault="009527FB">
      <w:pPr>
        <w:spacing w:after="0" w:line="259" w:lineRule="auto"/>
        <w:jc w:val="left"/>
      </w:pPr>
      <w:r>
        <w:rPr>
          <w:rFonts w:ascii="Calibri" w:eastAsia="Calibri" w:hAnsi="Calibri" w:cs="Calibri"/>
          <w:sz w:val="22"/>
        </w:rPr>
        <w:t xml:space="preserve"> </w:t>
      </w:r>
      <w:r>
        <w:t xml:space="preserve"> </w:t>
      </w:r>
    </w:p>
    <w:p w:rsidR="00AF3E2F" w:rsidRDefault="009527FB">
      <w:pPr>
        <w:numPr>
          <w:ilvl w:val="1"/>
          <w:numId w:val="2"/>
        </w:numPr>
        <w:ind w:hanging="715"/>
      </w:pPr>
      <w:r>
        <w:t>To purchase or  otherwise  acquire  and undertake  all or  any part  of  the business, property, goodwill, assets, liabilities and transaction of any person, firm or company carrying o</w:t>
      </w:r>
      <w:r>
        <w:t xml:space="preserve">n any business which this company is authorized to carry on.  </w:t>
      </w:r>
    </w:p>
    <w:p w:rsidR="00AF3E2F" w:rsidRDefault="009527FB">
      <w:pPr>
        <w:spacing w:after="0" w:line="259" w:lineRule="auto"/>
        <w:jc w:val="left"/>
      </w:pPr>
      <w:r>
        <w:rPr>
          <w:rFonts w:ascii="Calibri" w:eastAsia="Calibri" w:hAnsi="Calibri" w:cs="Calibri"/>
          <w:sz w:val="24"/>
        </w:rPr>
        <w:t xml:space="preserve"> </w:t>
      </w:r>
      <w:r>
        <w:t xml:space="preserve"> </w:t>
      </w:r>
    </w:p>
    <w:p w:rsidR="00AF3E2F" w:rsidRDefault="009527FB">
      <w:pPr>
        <w:numPr>
          <w:ilvl w:val="1"/>
          <w:numId w:val="2"/>
        </w:numPr>
        <w:ind w:hanging="715"/>
      </w:pPr>
      <w:r>
        <w:t xml:space="preserve">To  undertake  and  execute  the   office   of  nominee,  trustee,   executor, administrator,  registrar, secretary committee  or attorney  for any purpose  </w:t>
      </w:r>
    </w:p>
    <w:p w:rsidR="00AF3E2F" w:rsidRDefault="00AF3E2F">
      <w:pPr>
        <w:sectPr w:rsidR="00AF3E2F">
          <w:footerReference w:type="even" r:id="rId48"/>
          <w:footerReference w:type="default" r:id="rId49"/>
          <w:footerReference w:type="first" r:id="rId50"/>
          <w:pgSz w:w="11940" w:h="16841"/>
          <w:pgMar w:top="1440" w:right="1830" w:bottom="1440" w:left="1680" w:header="720" w:footer="962" w:gutter="0"/>
          <w:cols w:space="720"/>
        </w:sectPr>
      </w:pPr>
    </w:p>
    <w:p w:rsidR="00AF3E2F" w:rsidRDefault="009527FB">
      <w:pPr>
        <w:spacing w:after="48" w:line="259" w:lineRule="auto"/>
        <w:jc w:val="left"/>
      </w:pPr>
      <w:r>
        <w:rPr>
          <w:rFonts w:ascii="Calibri" w:eastAsia="Calibri" w:hAnsi="Calibri" w:cs="Calibri"/>
          <w:sz w:val="15"/>
        </w:rPr>
        <w:lastRenderedPageBreak/>
        <w:t xml:space="preserve"> </w:t>
      </w:r>
    </w:p>
    <w:p w:rsidR="00AF3E2F" w:rsidRDefault="009527FB">
      <w:pPr>
        <w:spacing w:after="1" w:line="259" w:lineRule="auto"/>
        <w:jc w:val="left"/>
      </w:pPr>
      <w:r>
        <w:rPr>
          <w:rFonts w:ascii="Calibri" w:eastAsia="Calibri" w:hAnsi="Calibri" w:cs="Calibri"/>
        </w:rPr>
        <w:t xml:space="preserve"> </w:t>
      </w:r>
    </w:p>
    <w:p w:rsidR="00AF3E2F" w:rsidRDefault="009527FB">
      <w:pPr>
        <w:spacing w:line="259" w:lineRule="auto"/>
        <w:jc w:val="left"/>
      </w:pPr>
      <w:r>
        <w:rPr>
          <w:rFonts w:ascii="Calibri" w:eastAsia="Calibri" w:hAnsi="Calibri" w:cs="Calibri"/>
        </w:rPr>
        <w:t xml:space="preserve"> </w:t>
      </w:r>
      <w:r>
        <w:t xml:space="preserve"> </w:t>
      </w:r>
    </w:p>
    <w:p w:rsidR="00AF3E2F" w:rsidRDefault="009527FB">
      <w:pPr>
        <w:spacing w:after="0" w:line="259" w:lineRule="auto"/>
        <w:jc w:val="left"/>
      </w:pPr>
      <w:r>
        <w:rPr>
          <w:rFonts w:ascii="Calibri" w:eastAsia="Calibri" w:hAnsi="Calibri" w:cs="Calibri"/>
        </w:rPr>
        <w:t xml:space="preserve"> </w:t>
      </w:r>
      <w:r>
        <w:t xml:space="preserve"> </w:t>
      </w:r>
    </w:p>
    <w:p w:rsidR="00AF3E2F" w:rsidRDefault="009527FB">
      <w:pPr>
        <w:ind w:left="1562"/>
      </w:pPr>
      <w:r>
        <w:t xml:space="preserve">and either solely or jointly with others and generally to undertake, perform and fulfil any office of trust or confidence.  </w:t>
      </w:r>
    </w:p>
    <w:p w:rsidR="00AF3E2F" w:rsidRDefault="009527FB">
      <w:pPr>
        <w:spacing w:after="0" w:line="259" w:lineRule="auto"/>
        <w:jc w:val="left"/>
      </w:pPr>
      <w:r>
        <w:rPr>
          <w:rFonts w:ascii="Calibri" w:eastAsia="Calibri" w:hAnsi="Calibri" w:cs="Calibri"/>
          <w:sz w:val="22"/>
        </w:rPr>
        <w:t xml:space="preserve"> </w:t>
      </w:r>
      <w:r>
        <w:t xml:space="preserve"> </w:t>
      </w:r>
    </w:p>
    <w:p w:rsidR="00AF3E2F" w:rsidRDefault="009527FB">
      <w:pPr>
        <w:numPr>
          <w:ilvl w:val="1"/>
          <w:numId w:val="2"/>
        </w:numPr>
        <w:ind w:hanging="715"/>
      </w:pPr>
      <w:r>
        <w:t>To accept payment for any property or rights sold or otherwise disposed or dea</w:t>
      </w:r>
      <w:r>
        <w:t xml:space="preserve">lt  with  by the company in whatever  form  and on such terms  as the Company may determine.  </w:t>
      </w:r>
    </w:p>
    <w:p w:rsidR="00AF3E2F" w:rsidRDefault="009527FB">
      <w:pPr>
        <w:spacing w:after="0" w:line="259" w:lineRule="auto"/>
        <w:jc w:val="left"/>
      </w:pPr>
      <w:r>
        <w:rPr>
          <w:rFonts w:ascii="Calibri" w:eastAsia="Calibri" w:hAnsi="Calibri" w:cs="Calibri"/>
          <w:sz w:val="24"/>
        </w:rPr>
        <w:t xml:space="preserve"> </w:t>
      </w:r>
      <w:r>
        <w:t xml:space="preserve"> </w:t>
      </w:r>
    </w:p>
    <w:p w:rsidR="00AF3E2F" w:rsidRDefault="009527FB">
      <w:pPr>
        <w:numPr>
          <w:ilvl w:val="1"/>
          <w:numId w:val="2"/>
        </w:numPr>
        <w:ind w:hanging="715"/>
      </w:pPr>
      <w:r>
        <w:t>To establish, promote or otherwise assist any company and to promote or otherwise assist any person or firm for the purpose of acquiring all or any of the pro</w:t>
      </w:r>
      <w:r>
        <w:t xml:space="preserve">perties and/or liabilities or for furthering the main objects of this company or for the purpose of instigating or opposing any proceedings or applications which may be considered necessary, advantageous or useful to the company.  </w:t>
      </w:r>
    </w:p>
    <w:p w:rsidR="00AF3E2F" w:rsidRDefault="009527FB">
      <w:pPr>
        <w:spacing w:after="0" w:line="259" w:lineRule="auto"/>
        <w:jc w:val="left"/>
      </w:pPr>
      <w:r>
        <w:rPr>
          <w:rFonts w:ascii="Calibri" w:eastAsia="Calibri" w:hAnsi="Calibri" w:cs="Calibri"/>
          <w:sz w:val="24"/>
        </w:rPr>
        <w:t xml:space="preserve"> </w:t>
      </w:r>
      <w:r>
        <w:t xml:space="preserve"> </w:t>
      </w:r>
    </w:p>
    <w:p w:rsidR="00AF3E2F" w:rsidRDefault="009527FB">
      <w:pPr>
        <w:numPr>
          <w:ilvl w:val="1"/>
          <w:numId w:val="2"/>
        </w:numPr>
        <w:ind w:hanging="715"/>
      </w:pPr>
      <w:r>
        <w:t>To procure the compan</w:t>
      </w:r>
      <w:r>
        <w:t xml:space="preserve">y to be registered or recognized in any place outside of Ireland.  </w:t>
      </w:r>
    </w:p>
    <w:p w:rsidR="00AF3E2F" w:rsidRDefault="009527FB">
      <w:pPr>
        <w:spacing w:after="0" w:line="259" w:lineRule="auto"/>
        <w:jc w:val="left"/>
      </w:pPr>
      <w:r>
        <w:rPr>
          <w:rFonts w:ascii="Calibri" w:eastAsia="Calibri" w:hAnsi="Calibri" w:cs="Calibri"/>
          <w:sz w:val="24"/>
        </w:rPr>
        <w:t xml:space="preserve"> </w:t>
      </w:r>
      <w:r>
        <w:t xml:space="preserve"> </w:t>
      </w:r>
    </w:p>
    <w:p w:rsidR="00AF3E2F" w:rsidRDefault="009527FB">
      <w:pPr>
        <w:numPr>
          <w:ilvl w:val="1"/>
          <w:numId w:val="2"/>
        </w:numPr>
        <w:ind w:hanging="715"/>
      </w:pPr>
      <w:r>
        <w:t xml:space="preserve">To do all such things as are incidental or conducive to the attainment of the above main objects.  </w:t>
      </w:r>
    </w:p>
    <w:p w:rsidR="00AF3E2F" w:rsidRDefault="009527FB">
      <w:pPr>
        <w:spacing w:after="0" w:line="259" w:lineRule="auto"/>
        <w:jc w:val="left"/>
      </w:pPr>
      <w:r>
        <w:rPr>
          <w:rFonts w:ascii="Calibri" w:eastAsia="Calibri" w:hAnsi="Calibri" w:cs="Calibri"/>
          <w:sz w:val="22"/>
        </w:rPr>
        <w:t xml:space="preserve"> </w:t>
      </w:r>
      <w:r>
        <w:t xml:space="preserve"> </w:t>
      </w:r>
    </w:p>
    <w:p w:rsidR="00AF3E2F" w:rsidRDefault="009527FB">
      <w:pPr>
        <w:numPr>
          <w:ilvl w:val="1"/>
          <w:numId w:val="2"/>
        </w:numPr>
        <w:spacing w:after="31"/>
        <w:ind w:hanging="715"/>
      </w:pPr>
      <w:r>
        <w:t>To take over from existing trustees and hold either alone or jointly all or any ex</w:t>
      </w:r>
      <w:r>
        <w:t xml:space="preserve">isting charitable or benevolent  funds, investment and burses established for or used in connection with these main objects or objectives for the community or social services or allied undertakings.  </w:t>
      </w:r>
    </w:p>
    <w:p w:rsidR="00AF3E2F" w:rsidRDefault="009527FB">
      <w:pPr>
        <w:spacing w:after="14" w:line="259" w:lineRule="auto"/>
        <w:jc w:val="left"/>
      </w:pPr>
      <w:r>
        <w:rPr>
          <w:rFonts w:ascii="Calibri" w:eastAsia="Calibri" w:hAnsi="Calibri" w:cs="Calibri"/>
          <w:sz w:val="15"/>
        </w:rPr>
        <w:t xml:space="preserve"> </w:t>
      </w:r>
      <w:r>
        <w:t xml:space="preserve"> </w:t>
      </w:r>
    </w:p>
    <w:p w:rsidR="00AF3E2F" w:rsidRDefault="009527FB">
      <w:pPr>
        <w:spacing w:after="7" w:line="259" w:lineRule="auto"/>
        <w:jc w:val="left"/>
      </w:pPr>
      <w:r>
        <w:rPr>
          <w:rFonts w:ascii="Calibri" w:eastAsia="Calibri" w:hAnsi="Calibri" w:cs="Calibri"/>
        </w:rPr>
        <w:t xml:space="preserve"> </w:t>
      </w:r>
      <w:r>
        <w:t xml:space="preserve"> </w:t>
      </w:r>
    </w:p>
    <w:p w:rsidR="00AF3E2F" w:rsidRDefault="009527FB">
      <w:pPr>
        <w:spacing w:line="259" w:lineRule="auto"/>
        <w:jc w:val="left"/>
      </w:pPr>
      <w:r>
        <w:rPr>
          <w:rFonts w:ascii="Calibri" w:eastAsia="Calibri" w:hAnsi="Calibri" w:cs="Calibri"/>
        </w:rPr>
        <w:t xml:space="preserve"> </w:t>
      </w:r>
      <w:r>
        <w:t xml:space="preserve"> </w:t>
      </w:r>
    </w:p>
    <w:p w:rsidR="00AF3E2F" w:rsidRDefault="009527FB">
      <w:pPr>
        <w:spacing w:after="0" w:line="259" w:lineRule="auto"/>
        <w:jc w:val="left"/>
      </w:pPr>
      <w:r>
        <w:rPr>
          <w:rFonts w:ascii="Calibri" w:eastAsia="Calibri" w:hAnsi="Calibri" w:cs="Calibri"/>
        </w:rPr>
        <w:t xml:space="preserve"> </w:t>
      </w:r>
      <w:r>
        <w:t xml:space="preserve"> </w:t>
      </w:r>
    </w:p>
    <w:p w:rsidR="00AF3E2F" w:rsidRDefault="009527FB">
      <w:pPr>
        <w:numPr>
          <w:ilvl w:val="0"/>
          <w:numId w:val="1"/>
        </w:numPr>
        <w:spacing w:after="51"/>
        <w:ind w:left="833" w:hanging="713"/>
      </w:pPr>
      <w:r>
        <w:t>To grant pensions, gratuities, allowances or charitable aid to any person who may have served the company as an employee  or to the wives, husbands, children or other dependants of such person provided that such pensions, gratuities, allowances or charitab</w:t>
      </w:r>
      <w:r>
        <w:t>le aid shall be no more than provided by an occupational pension scheme and provided  that  such occupational pension scheme has been operated  by the company and the beneficiary of the pensions gratuities, allowances or charitable aid or occupational pens</w:t>
      </w:r>
      <w:r>
        <w:t>ion scheme while employed by the company and to make payments towards insurance and to form  and contribute  to provident  and benefit funds for the benefit of any persons employment  by the company and to subscribe or guarantee money for charitable object</w:t>
      </w:r>
      <w:r>
        <w:t xml:space="preserve">s.  </w:t>
      </w:r>
    </w:p>
    <w:p w:rsidR="00AF3E2F" w:rsidRDefault="009527FB">
      <w:pPr>
        <w:spacing w:after="8" w:line="259" w:lineRule="auto"/>
        <w:jc w:val="left"/>
      </w:pPr>
      <w:r>
        <w:rPr>
          <w:rFonts w:ascii="Calibri" w:eastAsia="Calibri" w:hAnsi="Calibri" w:cs="Calibri"/>
          <w:sz w:val="16"/>
        </w:rPr>
        <w:t xml:space="preserve"> </w:t>
      </w:r>
      <w:r>
        <w:t xml:space="preserve"> </w:t>
      </w:r>
    </w:p>
    <w:p w:rsidR="00AF3E2F" w:rsidRDefault="009527FB">
      <w:pPr>
        <w:numPr>
          <w:ilvl w:val="0"/>
          <w:numId w:val="1"/>
        </w:numPr>
        <w:spacing w:after="316"/>
        <w:ind w:left="833" w:hanging="713"/>
      </w:pPr>
      <w:r>
        <w:t xml:space="preserve">The Company shall not support with its funds any objects or endeavour to impose or procure to be observed by its members or others any regulations, restriction or condition which, if an object of the Company would make it a trade union.  </w:t>
      </w:r>
    </w:p>
    <w:p w:rsidR="00AF3E2F" w:rsidRDefault="009527FB">
      <w:pPr>
        <w:numPr>
          <w:ilvl w:val="0"/>
          <w:numId w:val="1"/>
        </w:numPr>
        <w:ind w:left="833" w:hanging="713"/>
      </w:pPr>
      <w:r>
        <w:t xml:space="preserve">The </w:t>
      </w:r>
      <w:r>
        <w:rPr>
          <w:b/>
          <w:sz w:val="21"/>
        </w:rPr>
        <w:t>incom</w:t>
      </w:r>
      <w:r>
        <w:rPr>
          <w:b/>
          <w:sz w:val="21"/>
        </w:rPr>
        <w:t xml:space="preserve">e </w:t>
      </w:r>
      <w:r>
        <w:t>and property  of  the  Company shall be applied  solely  towards  the promotion of the main object(s) as set forth  in this Constitution.  No portion of the Company's Income and property shall be paid or transferred directly or indirectly by way of divid</w:t>
      </w:r>
      <w:r>
        <w:t xml:space="preserve">end, bonus or otherwise howsoever by way of profit to members of the Company.   No Director shall be appointed to any office of the Company paid by salary or fees, or receive any remuneration or other benefit in money or money's  </w:t>
      </w:r>
    </w:p>
    <w:p w:rsidR="00AF3E2F" w:rsidRDefault="00AF3E2F">
      <w:pPr>
        <w:sectPr w:rsidR="00AF3E2F">
          <w:footerReference w:type="even" r:id="rId51"/>
          <w:footerReference w:type="default" r:id="rId52"/>
          <w:footerReference w:type="first" r:id="rId53"/>
          <w:pgSz w:w="11940" w:h="16860"/>
          <w:pgMar w:top="1440" w:right="1828" w:bottom="1440" w:left="1640" w:header="720" w:footer="981" w:gutter="0"/>
          <w:cols w:space="720"/>
        </w:sectPr>
      </w:pPr>
    </w:p>
    <w:p w:rsidR="00AF3E2F" w:rsidRDefault="009527FB">
      <w:pPr>
        <w:spacing w:after="18" w:line="259" w:lineRule="auto"/>
        <w:jc w:val="left"/>
      </w:pPr>
      <w:r>
        <w:lastRenderedPageBreak/>
        <w:t xml:space="preserve"> </w:t>
      </w:r>
    </w:p>
    <w:p w:rsidR="00AF3E2F" w:rsidRDefault="009527FB">
      <w:pPr>
        <w:spacing w:after="0" w:line="259" w:lineRule="auto"/>
        <w:jc w:val="left"/>
      </w:pPr>
      <w:r>
        <w:rPr>
          <w:rFonts w:ascii="Calibri" w:eastAsia="Calibri" w:hAnsi="Calibri" w:cs="Calibri"/>
        </w:rPr>
        <w:t xml:space="preserve"> </w:t>
      </w:r>
      <w:r>
        <w:t xml:space="preserve"> </w:t>
      </w:r>
    </w:p>
    <w:p w:rsidR="00AF3E2F" w:rsidRDefault="009527FB">
      <w:pPr>
        <w:spacing w:after="51"/>
        <w:ind w:left="823"/>
      </w:pPr>
      <w:r>
        <w:t xml:space="preserve">worth from the Company.  However, nothing shall prevent  any payment  in good faith by the Company of:  </w:t>
      </w:r>
    </w:p>
    <w:p w:rsidR="00AF3E2F" w:rsidRDefault="009527FB">
      <w:pPr>
        <w:spacing w:after="8" w:line="259" w:lineRule="auto"/>
        <w:jc w:val="left"/>
      </w:pPr>
      <w:r>
        <w:rPr>
          <w:rFonts w:ascii="Calibri" w:eastAsia="Calibri" w:hAnsi="Calibri" w:cs="Calibri"/>
          <w:sz w:val="16"/>
        </w:rPr>
        <w:t xml:space="preserve"> </w:t>
      </w:r>
      <w:r>
        <w:t xml:space="preserve"> </w:t>
      </w:r>
    </w:p>
    <w:p w:rsidR="00AF3E2F" w:rsidRDefault="009527FB">
      <w:pPr>
        <w:numPr>
          <w:ilvl w:val="0"/>
          <w:numId w:val="3"/>
        </w:numPr>
        <w:spacing w:line="322" w:lineRule="auto"/>
        <w:ind w:hanging="384"/>
      </w:pPr>
      <w:r>
        <w:t xml:space="preserve">Reasonable and proper  remuneration  to any member or servant of the Company (not being a Director) for any services rendered to the Company;  </w:t>
      </w:r>
    </w:p>
    <w:p w:rsidR="00AF3E2F" w:rsidRDefault="009527FB">
      <w:pPr>
        <w:spacing w:after="0" w:line="259" w:lineRule="auto"/>
        <w:jc w:val="left"/>
      </w:pPr>
      <w:r>
        <w:rPr>
          <w:rFonts w:ascii="Calibri" w:eastAsia="Calibri" w:hAnsi="Calibri" w:cs="Calibri"/>
        </w:rPr>
        <w:t xml:space="preserve"> </w:t>
      </w:r>
      <w:r>
        <w:t xml:space="preserve"> </w:t>
      </w:r>
    </w:p>
    <w:p w:rsidR="00AF3E2F" w:rsidRDefault="009527FB">
      <w:pPr>
        <w:numPr>
          <w:ilvl w:val="0"/>
          <w:numId w:val="3"/>
        </w:numPr>
        <w:spacing w:line="322" w:lineRule="auto"/>
        <w:ind w:hanging="384"/>
      </w:pPr>
      <w:r>
        <w:t>interest at a rate not exceeding 1% above the Euro Interbank Offered Rate (Euribor) per annum on money lent b</w:t>
      </w:r>
      <w:r>
        <w:t xml:space="preserve">y Directors or other  members of the company to the  </w:t>
      </w:r>
    </w:p>
    <w:p w:rsidR="00AF3E2F" w:rsidRDefault="009527FB">
      <w:pPr>
        <w:spacing w:after="231"/>
      </w:pPr>
      <w:r>
        <w:t xml:space="preserve">           Company;  </w:t>
      </w:r>
    </w:p>
    <w:p w:rsidR="00AF3E2F" w:rsidRDefault="009527FB">
      <w:pPr>
        <w:numPr>
          <w:ilvl w:val="0"/>
          <w:numId w:val="3"/>
        </w:numPr>
        <w:spacing w:line="377" w:lineRule="auto"/>
        <w:ind w:hanging="384"/>
      </w:pPr>
      <w:r>
        <w:t xml:space="preserve">reasonable and proper  rent  for premises demised and let by any member  of the Company (including any Director) to the Company;  </w:t>
      </w:r>
    </w:p>
    <w:p w:rsidR="00AF3E2F" w:rsidRDefault="009527FB">
      <w:pPr>
        <w:spacing w:after="0" w:line="259" w:lineRule="auto"/>
        <w:jc w:val="left"/>
      </w:pPr>
      <w:r>
        <w:rPr>
          <w:rFonts w:ascii="Calibri" w:eastAsia="Calibri" w:hAnsi="Calibri" w:cs="Calibri"/>
        </w:rPr>
        <w:t xml:space="preserve"> </w:t>
      </w:r>
      <w:r>
        <w:t xml:space="preserve"> </w:t>
      </w:r>
    </w:p>
    <w:p w:rsidR="00AF3E2F" w:rsidRDefault="009527FB">
      <w:pPr>
        <w:numPr>
          <w:ilvl w:val="0"/>
          <w:numId w:val="3"/>
        </w:numPr>
        <w:spacing w:after="154" w:line="319" w:lineRule="auto"/>
        <w:ind w:hanging="384"/>
      </w:pPr>
      <w:r>
        <w:t>reasonable  and   proper   out-of-pocket   exp</w:t>
      </w:r>
      <w:r>
        <w:t xml:space="preserve">enses  incurred   by  any  Director   in connection-with their attendance to any matter affecting the Company;  </w:t>
      </w:r>
    </w:p>
    <w:p w:rsidR="00AF3E2F" w:rsidRDefault="009527FB">
      <w:pPr>
        <w:numPr>
          <w:ilvl w:val="0"/>
          <w:numId w:val="3"/>
        </w:numPr>
        <w:spacing w:after="99" w:line="361" w:lineRule="auto"/>
        <w:ind w:hanging="384"/>
      </w:pPr>
      <w:r>
        <w:t>fees, remuneration or other benefit in money or money's worth to any Company of which a Director may be a member holding not more than one hund</w:t>
      </w:r>
      <w:r>
        <w:t xml:space="preserve">redth  part of the issued capital of such Company;  </w:t>
      </w:r>
    </w:p>
    <w:p w:rsidR="00AF3E2F" w:rsidRDefault="009527FB">
      <w:pPr>
        <w:numPr>
          <w:ilvl w:val="0"/>
          <w:numId w:val="3"/>
        </w:numPr>
        <w:spacing w:after="131" w:line="356" w:lineRule="auto"/>
        <w:ind w:hanging="384"/>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1100455</wp:posOffset>
                </wp:positionH>
                <wp:positionV relativeFrom="page">
                  <wp:posOffset>9450705</wp:posOffset>
                </wp:positionV>
                <wp:extent cx="1824990" cy="12129"/>
                <wp:effectExtent l="0" t="0" r="0" b="0"/>
                <wp:wrapTopAndBottom/>
                <wp:docPr id="14519" name="Group 14519"/>
                <wp:cNvGraphicFramePr/>
                <a:graphic xmlns:a="http://schemas.openxmlformats.org/drawingml/2006/main">
                  <a:graphicData uri="http://schemas.microsoft.com/office/word/2010/wordprocessingGroup">
                    <wpg:wgp>
                      <wpg:cNvGrpSpPr/>
                      <wpg:grpSpPr>
                        <a:xfrm>
                          <a:off x="0" y="0"/>
                          <a:ext cx="1824990" cy="12129"/>
                          <a:chOff x="0" y="0"/>
                          <a:chExt cx="1824990" cy="12129"/>
                        </a:xfrm>
                      </wpg:grpSpPr>
                      <wps:wsp>
                        <wps:cNvPr id="962" name="Shape 962"/>
                        <wps:cNvSpPr/>
                        <wps:spPr>
                          <a:xfrm>
                            <a:off x="0" y="0"/>
                            <a:ext cx="1824990" cy="0"/>
                          </a:xfrm>
                          <a:custGeom>
                            <a:avLst/>
                            <a:gdLst/>
                            <a:ahLst/>
                            <a:cxnLst/>
                            <a:rect l="0" t="0" r="0" b="0"/>
                            <a:pathLst>
                              <a:path w="1824990">
                                <a:moveTo>
                                  <a:pt x="0" y="0"/>
                                </a:moveTo>
                                <a:lnTo>
                                  <a:pt x="1824990" y="0"/>
                                </a:lnTo>
                              </a:path>
                            </a:pathLst>
                          </a:custGeom>
                          <a:ln w="12129"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519" style="width:143.7pt;height:0.95504pt;position:absolute;mso-position-horizontal-relative:page;mso-position-horizontal:absolute;margin-left:86.65pt;mso-position-vertical-relative:page;margin-top:744.15pt;" coordsize="18249,121">
                <v:shape id="Shape 962" style="position:absolute;width:18249;height:0;left:0;top:0;" coordsize="1824990,0" path="m0,0l1824990,0">
                  <v:stroke weight="0.95504pt" endcap="round" joinstyle="round" on="true" color="#000000"/>
                  <v:fill on="false" color="#000000" opacity="0"/>
                </v:shape>
                <w10:wrap type="topAndBottom"/>
              </v:group>
            </w:pict>
          </mc:Fallback>
        </mc:AlternateContent>
      </w:r>
      <w:r>
        <w:t xml:space="preserve">nothing  shall prevent  any payment  by the Company to  a person pursuant  to  an agreement entered into in compliance with section </w:t>
      </w:r>
      <w:r>
        <w:rPr>
          <w:rFonts w:ascii="Times New Roman" w:eastAsia="Times New Roman" w:hAnsi="Times New Roman" w:cs="Times New Roman"/>
          <w:sz w:val="21"/>
        </w:rPr>
        <w:t xml:space="preserve">89 </w:t>
      </w:r>
      <w:r>
        <w:t xml:space="preserve">of the Charities Act, </w:t>
      </w:r>
      <w:r>
        <w:rPr>
          <w:rFonts w:ascii="Times New Roman" w:eastAsia="Times New Roman" w:hAnsi="Times New Roman" w:cs="Times New Roman"/>
          <w:sz w:val="21"/>
        </w:rPr>
        <w:t xml:space="preserve">2009 </w:t>
      </w:r>
      <w:r>
        <w:t>(as for the time being amended, extended</w:t>
      </w:r>
      <w:r>
        <w:t xml:space="preserve"> or replaced).  </w:t>
      </w:r>
    </w:p>
    <w:p w:rsidR="00AF3E2F" w:rsidRDefault="009527FB">
      <w:pPr>
        <w:numPr>
          <w:ilvl w:val="0"/>
          <w:numId w:val="4"/>
        </w:numPr>
        <w:spacing w:line="360" w:lineRule="auto"/>
        <w:ind w:hanging="713"/>
      </w:pPr>
      <w:r>
        <w:t xml:space="preserve">The Company must ensure that the Charities Regulatory Authority  has a copy of its most  recent  Constitution.   If  it  is  proposed  to  make  an  amendment   to  this  </w:t>
      </w:r>
    </w:p>
    <w:p w:rsidR="00AF3E2F" w:rsidRDefault="009527FB">
      <w:pPr>
        <w:spacing w:after="253"/>
        <w:ind w:left="828"/>
      </w:pPr>
      <w:r>
        <w:t xml:space="preserve">Constitution,   which   requires  the   prior   approval  of   the </w:t>
      </w:r>
      <w:r>
        <w:t xml:space="preserve">  Charities  Regulatory Authority, advance notice in writing of the proposed changes must be given to </w:t>
      </w:r>
      <w:proofErr w:type="spellStart"/>
      <w:r>
        <w:t>the</w:t>
      </w:r>
      <w:proofErr w:type="spellEnd"/>
      <w:r>
        <w:t xml:space="preserve"> . Charities Regulatory Authority  for  approval, and the  amendment  shall not  take effect until such approval is received.  </w:t>
      </w:r>
    </w:p>
    <w:p w:rsidR="00AF3E2F" w:rsidRDefault="009527FB">
      <w:pPr>
        <w:numPr>
          <w:ilvl w:val="0"/>
          <w:numId w:val="4"/>
        </w:numPr>
        <w:spacing w:after="47"/>
        <w:ind w:hanging="713"/>
      </w:pPr>
      <w:r>
        <w:t>No amendment of any kin</w:t>
      </w:r>
      <w:r>
        <w:t xml:space="preserve">d shall be made to the provisions of clauses [8] and </w:t>
      </w:r>
      <w:r>
        <w:rPr>
          <w:rFonts w:ascii="Times New Roman" w:eastAsia="Times New Roman" w:hAnsi="Times New Roman" w:cs="Times New Roman"/>
          <w:sz w:val="21"/>
        </w:rPr>
        <w:t>[12]</w:t>
      </w:r>
      <w:r>
        <w:rPr>
          <w:sz w:val="21"/>
          <w:vertAlign w:val="superscript"/>
        </w:rPr>
        <w:t xml:space="preserve">2 </w:t>
      </w:r>
      <w:r>
        <w:t xml:space="preserve">of the memorandum  of association and no amendments shall be made to the memorandum  and articles of association to such extent that they would alter the effect of Clauses [8] and </w:t>
      </w:r>
      <w:r>
        <w:rPr>
          <w:rFonts w:ascii="Times New Roman" w:eastAsia="Times New Roman" w:hAnsi="Times New Roman" w:cs="Times New Roman"/>
          <w:sz w:val="21"/>
        </w:rPr>
        <w:t xml:space="preserve">[12] </w:t>
      </w:r>
      <w:r>
        <w:t>of the memorandum  of association, such that there would be non-complia</w:t>
      </w:r>
      <w:r>
        <w:t xml:space="preserve">nce with the requirements of section </w:t>
      </w:r>
      <w:r>
        <w:rPr>
          <w:rFonts w:ascii="Times New Roman" w:eastAsia="Times New Roman" w:hAnsi="Times New Roman" w:cs="Times New Roman"/>
          <w:sz w:val="21"/>
        </w:rPr>
        <w:t xml:space="preserve">971/1180 </w:t>
      </w:r>
      <w:r>
        <w:t xml:space="preserve">of the Companies Act </w:t>
      </w:r>
      <w:r>
        <w:rPr>
          <w:rFonts w:ascii="Times New Roman" w:eastAsia="Times New Roman" w:hAnsi="Times New Roman" w:cs="Times New Roman"/>
          <w:sz w:val="21"/>
        </w:rPr>
        <w:t xml:space="preserve">2014. </w:t>
      </w:r>
      <w:r>
        <w:t xml:space="preserve"> </w:t>
      </w:r>
    </w:p>
    <w:p w:rsidR="00AF3E2F" w:rsidRDefault="009527FB">
      <w:pPr>
        <w:spacing w:after="37" w:line="259" w:lineRule="auto"/>
        <w:jc w:val="left"/>
      </w:pPr>
      <w:r>
        <w:rPr>
          <w:rFonts w:ascii="Calibri" w:eastAsia="Calibri" w:hAnsi="Calibri" w:cs="Calibri"/>
          <w:sz w:val="15"/>
        </w:rPr>
        <w:t xml:space="preserve"> </w:t>
      </w:r>
      <w:r>
        <w:t xml:space="preserve"> </w:t>
      </w:r>
    </w:p>
    <w:p w:rsidR="00AF3E2F" w:rsidRDefault="009527FB">
      <w:pPr>
        <w:numPr>
          <w:ilvl w:val="0"/>
          <w:numId w:val="4"/>
        </w:numPr>
        <w:spacing w:after="28"/>
        <w:ind w:hanging="713"/>
      </w:pPr>
      <w:r>
        <w:t xml:space="preserve">The liability of the members of the Company (the "Members") is limited.  </w:t>
      </w:r>
    </w:p>
    <w:p w:rsidR="00AF3E2F" w:rsidRDefault="009527FB">
      <w:pPr>
        <w:spacing w:after="0" w:line="259" w:lineRule="auto"/>
        <w:jc w:val="left"/>
      </w:pPr>
      <w:r>
        <w:rPr>
          <w:rFonts w:ascii="Calibri" w:eastAsia="Calibri" w:hAnsi="Calibri" w:cs="Calibri"/>
        </w:rPr>
        <w:t xml:space="preserve"> </w:t>
      </w:r>
      <w:r>
        <w:t xml:space="preserve"> </w:t>
      </w:r>
    </w:p>
    <w:p w:rsidR="00AF3E2F" w:rsidRDefault="009527FB">
      <w:pPr>
        <w:numPr>
          <w:ilvl w:val="0"/>
          <w:numId w:val="4"/>
        </w:numPr>
        <w:spacing w:after="49"/>
        <w:ind w:hanging="713"/>
      </w:pPr>
      <w:r>
        <w:t xml:space="preserve">Annual  audited  accounts  shall  be  kept  and  made  available  to  the   Revenue Commissioners on request.  </w:t>
      </w:r>
    </w:p>
    <w:p w:rsidR="00AF3E2F" w:rsidRDefault="009527FB">
      <w:pPr>
        <w:spacing w:after="0" w:line="259" w:lineRule="auto"/>
        <w:jc w:val="left"/>
      </w:pPr>
      <w:r>
        <w:rPr>
          <w:rFonts w:ascii="Calibri" w:eastAsia="Calibri" w:hAnsi="Calibri" w:cs="Calibri"/>
        </w:rPr>
        <w:t xml:space="preserve"> </w:t>
      </w:r>
      <w:r>
        <w:t xml:space="preserve"> </w:t>
      </w:r>
    </w:p>
    <w:p w:rsidR="00AF3E2F" w:rsidRDefault="009527FB">
      <w:pPr>
        <w:numPr>
          <w:ilvl w:val="0"/>
          <w:numId w:val="4"/>
        </w:numPr>
        <w:ind w:hanging="713"/>
      </w:pPr>
      <w:r>
        <w:t>If  upon  the  winding  up or  dissolution  of  the  Company there  remains  after  the satisfaction of all its debts and liabilities  any pr</w:t>
      </w:r>
      <w:r>
        <w:t xml:space="preserve">operty  whatsoever, the same shall not </w:t>
      </w:r>
    </w:p>
    <w:p w:rsidR="00AF3E2F" w:rsidRDefault="009527FB">
      <w:pPr>
        <w:spacing w:after="51"/>
        <w:ind w:left="840"/>
      </w:pPr>
      <w:r>
        <w:lastRenderedPageBreak/>
        <w:t xml:space="preserve">be paid to or distributed  among the members of the Company. The company or companies to  which the property  is to  be given or transferred  shall prohibit  the distribution of their income and property among their </w:t>
      </w:r>
      <w:r>
        <w:t xml:space="preserve">members to an extent at least as great as is imposed on the Company under or by virtue  of Clause [8] hereof. Members  of the Company shall select the  relevant company or· companies at or before the time of dissolution, and if and so far as effect cannot </w:t>
      </w:r>
      <w:r>
        <w:t>be given to such provisions, then the property shall be given or transferred to some charitable object with  the agreement of the Charities Regulatory Authority.    Final accounts will be prepared and submitted  that  will include a section that  identifie</w:t>
      </w:r>
      <w:r>
        <w:t xml:space="preserve">s  and values any assets transferred  along with  the  details of the  recipients  and the  terms  of the transfer.  </w:t>
      </w:r>
    </w:p>
    <w:p w:rsidR="00AF3E2F" w:rsidRDefault="009527FB">
      <w:pPr>
        <w:spacing w:after="6" w:line="259" w:lineRule="auto"/>
        <w:ind w:left="41"/>
        <w:jc w:val="left"/>
      </w:pPr>
      <w:r>
        <w:rPr>
          <w:rFonts w:ascii="Calibri" w:eastAsia="Calibri" w:hAnsi="Calibri" w:cs="Calibri"/>
          <w:sz w:val="16"/>
        </w:rPr>
        <w:t xml:space="preserve"> </w:t>
      </w:r>
      <w:r>
        <w:t xml:space="preserve"> </w:t>
      </w:r>
    </w:p>
    <w:p w:rsidR="00AF3E2F" w:rsidRDefault="009527FB">
      <w:pPr>
        <w:numPr>
          <w:ilvl w:val="0"/>
          <w:numId w:val="4"/>
        </w:numPr>
        <w:spacing w:after="54"/>
        <w:ind w:hanging="713"/>
      </w:pPr>
      <w:r>
        <w:t>Every member  of  the  Company undertakes  to  contribute   to  the  assets of  the Company in the event of its being wound up while he</w:t>
      </w:r>
      <w:r>
        <w:t xml:space="preserve"> is a member or within  one year afterwards, for  payment  of debts and liabilities  of the  Company contracted before he ceases to be a member and the costs, charges and expenses of winding up and for the adjustment of the rights of the contributories  am</w:t>
      </w:r>
      <w:r>
        <w:t xml:space="preserve">ong themselves, such amount as may be required not exceeding One Euro.  </w:t>
      </w:r>
    </w:p>
    <w:p w:rsidR="00AF3E2F" w:rsidRDefault="009527FB">
      <w:pPr>
        <w:spacing w:after="8" w:line="259" w:lineRule="auto"/>
        <w:ind w:left="41"/>
        <w:jc w:val="left"/>
      </w:pPr>
      <w:r>
        <w:rPr>
          <w:rFonts w:ascii="Calibri" w:eastAsia="Calibri" w:hAnsi="Calibri" w:cs="Calibri"/>
          <w:sz w:val="16"/>
        </w:rPr>
        <w:t xml:space="preserve"> </w:t>
      </w:r>
      <w:r>
        <w:t xml:space="preserve"> </w:t>
      </w:r>
    </w:p>
    <w:p w:rsidR="00AF3E2F" w:rsidRDefault="009527FB">
      <w:pPr>
        <w:numPr>
          <w:ilvl w:val="0"/>
          <w:numId w:val="4"/>
        </w:numPr>
        <w:ind w:hanging="713"/>
      </w:pPr>
      <w:r>
        <w:t xml:space="preserve">Prior  permission  of  the  Revenue Commissioners shall be  obtained  where  it  is </w:t>
      </w:r>
    </w:p>
    <w:p w:rsidR="00AF3E2F" w:rsidRDefault="009527FB">
      <w:pPr>
        <w:tabs>
          <w:tab w:val="center" w:pos="3866"/>
          <w:tab w:val="center" w:pos="9837"/>
        </w:tabs>
        <w:spacing w:after="0" w:line="259" w:lineRule="auto"/>
        <w:jc w:val="left"/>
      </w:pPr>
      <w:r>
        <w:rPr>
          <w:rFonts w:ascii="Calibri" w:eastAsia="Calibri" w:hAnsi="Calibri" w:cs="Calibri"/>
          <w:sz w:val="22"/>
        </w:rPr>
        <w:tab/>
      </w:r>
      <w:r>
        <w:t xml:space="preserve">intended to accumulate funds for a period in excess of two (2) years.  </w:t>
      </w:r>
      <w:r>
        <w:tab/>
        <w:t xml:space="preserve"> </w:t>
      </w:r>
      <w:r>
        <w:br w:type="page"/>
      </w:r>
    </w:p>
    <w:p w:rsidR="00AF3E2F" w:rsidRDefault="009527FB">
      <w:pPr>
        <w:spacing w:after="3" w:line="259" w:lineRule="auto"/>
        <w:jc w:val="left"/>
      </w:pPr>
      <w:r>
        <w:rPr>
          <w:rFonts w:ascii="Calibri" w:eastAsia="Calibri" w:hAnsi="Calibri" w:cs="Calibri"/>
        </w:rPr>
        <w:lastRenderedPageBreak/>
        <w:t xml:space="preserve"> </w:t>
      </w:r>
      <w:r>
        <w:t xml:space="preserve"> </w:t>
      </w:r>
    </w:p>
    <w:p w:rsidR="00AF3E2F" w:rsidRDefault="009527FB">
      <w:pPr>
        <w:spacing w:after="118" w:line="259" w:lineRule="auto"/>
        <w:jc w:val="left"/>
      </w:pPr>
      <w:r>
        <w:rPr>
          <w:rFonts w:ascii="Calibri" w:eastAsia="Calibri" w:hAnsi="Calibri" w:cs="Calibri"/>
          <w:sz w:val="26"/>
        </w:rPr>
        <w:t xml:space="preserve"> </w:t>
      </w:r>
      <w:r>
        <w:t xml:space="preserve"> </w:t>
      </w:r>
    </w:p>
    <w:p w:rsidR="00AF3E2F" w:rsidRDefault="009527FB">
      <w:pPr>
        <w:spacing w:after="0" w:line="259" w:lineRule="auto"/>
        <w:ind w:left="113" w:hanging="10"/>
        <w:jc w:val="left"/>
      </w:pPr>
      <w:r>
        <w:rPr>
          <w:b/>
          <w:sz w:val="18"/>
        </w:rPr>
        <w:t>ARTICLES OF ASSOCIATION</w:t>
      </w:r>
      <w:r>
        <w:rPr>
          <w:rFonts w:ascii="Times New Roman" w:eastAsia="Times New Roman" w:hAnsi="Times New Roman" w:cs="Times New Roman"/>
          <w:b/>
          <w:sz w:val="26"/>
          <w:vertAlign w:val="superscript"/>
        </w:rPr>
        <w:t>34</w:t>
      </w:r>
      <w:r>
        <w:rPr>
          <w:b/>
          <w:sz w:val="18"/>
          <w:u w:val="single" w:color="000000"/>
        </w:rPr>
        <w:t xml:space="preserve"> </w:t>
      </w:r>
      <w:r>
        <w:rPr>
          <w:rFonts w:ascii="Times New Roman" w:eastAsia="Times New Roman" w:hAnsi="Times New Roman" w:cs="Times New Roman"/>
          <w:b/>
          <w:sz w:val="26"/>
          <w:vertAlign w:val="superscript"/>
        </w:rPr>
        <w:t xml:space="preserve"> </w:t>
      </w:r>
      <w:r>
        <w:rPr>
          <w:b/>
          <w:sz w:val="18"/>
          <w:u w:val="single" w:color="000000"/>
        </w:rPr>
        <w:t xml:space="preserve"> </w:t>
      </w:r>
      <w:r>
        <w:rPr>
          <w:sz w:val="18"/>
          <w:u w:val="single" w:color="000000"/>
        </w:rPr>
        <w:t xml:space="preserve"> </w:t>
      </w:r>
      <w:r>
        <w:rPr>
          <w:b/>
          <w:sz w:val="18"/>
          <w:u w:val="single" w:color="000000"/>
        </w:rPr>
        <w:t>TO    ACCOMPANY    PRECEDING   MEMORANDUM   OF</w:t>
      </w:r>
      <w:r>
        <w:rPr>
          <w:b/>
          <w:sz w:val="18"/>
        </w:rPr>
        <w:t xml:space="preserve"> </w:t>
      </w:r>
    </w:p>
    <w:p w:rsidR="00AF3E2F" w:rsidRDefault="009527FB">
      <w:pPr>
        <w:spacing w:after="87" w:line="259" w:lineRule="auto"/>
        <w:ind w:left="113" w:hanging="10"/>
        <w:jc w:val="left"/>
      </w:pPr>
      <w:r>
        <w:rPr>
          <w:b/>
          <w:sz w:val="18"/>
          <w:u w:val="single" w:color="000000"/>
        </w:rPr>
        <w:t>ASSOCIATION OF RAPE CRISIS NORTH EAST CENTRE COMPANY LIMITED BY GUARANTEE</w:t>
      </w:r>
      <w:r>
        <w:rPr>
          <w:sz w:val="18"/>
        </w:rPr>
        <w:t xml:space="preserve"> </w:t>
      </w:r>
      <w:r>
        <w:t xml:space="preserve"> </w:t>
      </w:r>
    </w:p>
    <w:p w:rsidR="00AF3E2F" w:rsidRDefault="009527FB">
      <w:pPr>
        <w:spacing w:after="0" w:line="259" w:lineRule="auto"/>
        <w:jc w:val="left"/>
      </w:pPr>
      <w:r>
        <w:rPr>
          <w:rFonts w:ascii="Calibri" w:eastAsia="Calibri" w:hAnsi="Calibri" w:cs="Calibri"/>
          <w:sz w:val="26"/>
        </w:rPr>
        <w:t xml:space="preserve"> </w:t>
      </w:r>
      <w:r>
        <w:t xml:space="preserve"> </w:t>
      </w:r>
    </w:p>
    <w:p w:rsidR="00AF3E2F" w:rsidRDefault="009527FB">
      <w:pPr>
        <w:ind w:left="112"/>
      </w:pPr>
      <w:r>
        <w:t xml:space="preserve">The following regulations shall apply to the Company:  </w:t>
      </w:r>
    </w:p>
    <w:p w:rsidR="00AF3E2F" w:rsidRDefault="009527FB">
      <w:pPr>
        <w:spacing w:after="0" w:line="259" w:lineRule="auto"/>
        <w:jc w:val="left"/>
      </w:pPr>
      <w:r>
        <w:rPr>
          <w:rFonts w:ascii="Calibri" w:eastAsia="Calibri" w:hAnsi="Calibri" w:cs="Calibri"/>
          <w:sz w:val="26"/>
        </w:rPr>
        <w:t xml:space="preserve"> </w:t>
      </w:r>
      <w:r>
        <w:t xml:space="preserve"> </w:t>
      </w:r>
    </w:p>
    <w:p w:rsidR="00AF3E2F" w:rsidRDefault="009527FB">
      <w:pPr>
        <w:spacing w:after="43" w:line="259" w:lineRule="auto"/>
        <w:ind w:left="113"/>
        <w:jc w:val="left"/>
      </w:pPr>
      <w:r>
        <w:rPr>
          <w:b/>
        </w:rPr>
        <w:t>Interpretation</w:t>
      </w:r>
      <w:r>
        <w:t xml:space="preserve"> </w:t>
      </w:r>
      <w:r>
        <w:rPr>
          <w:b/>
        </w:rPr>
        <w:t xml:space="preserve"> </w:t>
      </w:r>
    </w:p>
    <w:p w:rsidR="00AF3E2F" w:rsidRDefault="009527FB">
      <w:pPr>
        <w:spacing w:after="0" w:line="259" w:lineRule="auto"/>
        <w:jc w:val="left"/>
      </w:pPr>
      <w:r>
        <w:rPr>
          <w:rFonts w:ascii="Calibri" w:eastAsia="Calibri" w:hAnsi="Calibri" w:cs="Calibri"/>
          <w:sz w:val="28"/>
        </w:rPr>
        <w:t xml:space="preserve"> </w:t>
      </w:r>
      <w:r>
        <w:t xml:space="preserve"> </w:t>
      </w:r>
    </w:p>
    <w:p w:rsidR="00AF3E2F" w:rsidRDefault="009527FB">
      <w:pPr>
        <w:ind w:left="112"/>
      </w:pPr>
      <w:r>
        <w:t xml:space="preserve">1.         In these Articles: -  </w:t>
      </w:r>
    </w:p>
    <w:p w:rsidR="00AF3E2F" w:rsidRDefault="009527FB">
      <w:pPr>
        <w:spacing w:after="7" w:line="259" w:lineRule="auto"/>
        <w:jc w:val="left"/>
      </w:pPr>
      <w:r>
        <w:rPr>
          <w:rFonts w:ascii="Calibri" w:eastAsia="Calibri" w:hAnsi="Calibri" w:cs="Calibri"/>
        </w:rPr>
        <w:t xml:space="preserve"> </w:t>
      </w:r>
      <w:r>
        <w:t xml:space="preserve"> </w:t>
      </w:r>
    </w:p>
    <w:p w:rsidR="00AF3E2F" w:rsidRDefault="009527FB">
      <w:pPr>
        <w:spacing w:after="181"/>
        <w:ind w:left="112"/>
      </w:pPr>
      <w:r>
        <w:t xml:space="preserve">"Act" means the Companies Act, </w:t>
      </w:r>
      <w:r>
        <w:rPr>
          <w:rFonts w:ascii="Times New Roman" w:eastAsia="Times New Roman" w:hAnsi="Times New Roman" w:cs="Times New Roman"/>
          <w:sz w:val="21"/>
        </w:rPr>
        <w:t xml:space="preserve">2014; </w:t>
      </w:r>
      <w:r>
        <w:t xml:space="preserve"> </w:t>
      </w:r>
    </w:p>
    <w:p w:rsidR="00AF3E2F" w:rsidRDefault="009527FB">
      <w:pPr>
        <w:spacing w:after="190"/>
        <w:ind w:left="112"/>
      </w:pPr>
      <w:r>
        <w:t xml:space="preserve">"Board" means the board of the Company;  </w:t>
      </w:r>
    </w:p>
    <w:p w:rsidR="00AF3E2F" w:rsidRDefault="009527FB">
      <w:pPr>
        <w:spacing w:after="204"/>
        <w:ind w:left="112"/>
      </w:pPr>
      <w:r>
        <w:t xml:space="preserve">"Company" means [Name of the Company];  </w:t>
      </w:r>
    </w:p>
    <w:p w:rsidR="00AF3E2F" w:rsidRDefault="009527FB">
      <w:pPr>
        <w:spacing w:after="32"/>
        <w:ind w:left="112"/>
      </w:pPr>
      <w:r>
        <w:t xml:space="preserve">"Directors" means </w:t>
      </w:r>
      <w:r>
        <w:t xml:space="preserve">the Directors for the time being of the Company or the Directors present at a meeting of the board of Directors and includes any person occupying the position of director by whatever name called;  </w:t>
      </w:r>
    </w:p>
    <w:p w:rsidR="00AF3E2F" w:rsidRDefault="009527FB">
      <w:pPr>
        <w:spacing w:line="259" w:lineRule="auto"/>
        <w:jc w:val="left"/>
      </w:pPr>
      <w:r>
        <w:rPr>
          <w:rFonts w:ascii="Calibri" w:eastAsia="Calibri" w:hAnsi="Calibri" w:cs="Calibri"/>
          <w:sz w:val="16"/>
        </w:rPr>
        <w:t xml:space="preserve"> </w:t>
      </w:r>
      <w:r>
        <w:t xml:space="preserve"> </w:t>
      </w:r>
    </w:p>
    <w:p w:rsidR="00AF3E2F" w:rsidRDefault="009527FB">
      <w:pPr>
        <w:spacing w:after="30"/>
        <w:ind w:left="112"/>
      </w:pPr>
      <w:r>
        <w:t>"in  writing"  means written  or produced  by any subst</w:t>
      </w:r>
      <w:r>
        <w:t xml:space="preserve">itute  for  writing, or partly  one and partly another;  </w:t>
      </w:r>
    </w:p>
    <w:p w:rsidR="00AF3E2F" w:rsidRDefault="009527FB">
      <w:pPr>
        <w:spacing w:after="10" w:line="259" w:lineRule="auto"/>
        <w:jc w:val="left"/>
      </w:pPr>
      <w:r>
        <w:rPr>
          <w:rFonts w:ascii="Calibri" w:eastAsia="Calibri" w:hAnsi="Calibri" w:cs="Calibri"/>
          <w:sz w:val="16"/>
        </w:rPr>
        <w:t xml:space="preserve"> </w:t>
      </w:r>
      <w:r>
        <w:t xml:space="preserve"> </w:t>
      </w:r>
    </w:p>
    <w:p w:rsidR="00AF3E2F" w:rsidRDefault="009527FB">
      <w:pPr>
        <w:spacing w:after="190"/>
        <w:ind w:left="112"/>
      </w:pPr>
      <w:r>
        <w:t xml:space="preserve">"Ireland" means the territory  of the Republic of Ireland;  </w:t>
      </w:r>
    </w:p>
    <w:p w:rsidR="00AF3E2F" w:rsidRDefault="009527FB">
      <w:pPr>
        <w:spacing w:after="195"/>
        <w:ind w:left="112"/>
      </w:pPr>
      <w:r>
        <w:t xml:space="preserve">"Member" means a member </w:t>
      </w:r>
      <w:proofErr w:type="spellStart"/>
      <w:r>
        <w:t>ofthe</w:t>
      </w:r>
      <w:proofErr w:type="spellEnd"/>
      <w:r>
        <w:t xml:space="preserve"> Company;  </w:t>
      </w:r>
    </w:p>
    <w:p w:rsidR="00AF3E2F" w:rsidRDefault="009527FB">
      <w:pPr>
        <w:ind w:left="112"/>
      </w:pPr>
      <w:r>
        <w:t xml:space="preserve">"Month" means calendar month;  </w:t>
      </w:r>
    </w:p>
    <w:p w:rsidR="00AF3E2F" w:rsidRDefault="009527FB">
      <w:pPr>
        <w:spacing w:after="0" w:line="259" w:lineRule="auto"/>
        <w:jc w:val="left"/>
      </w:pPr>
      <w:r>
        <w:rPr>
          <w:rFonts w:ascii="Calibri" w:eastAsia="Calibri" w:hAnsi="Calibri" w:cs="Calibri"/>
        </w:rPr>
        <w:t xml:space="preserve"> </w:t>
      </w:r>
      <w:r>
        <w:t xml:space="preserve"> </w:t>
      </w:r>
    </w:p>
    <w:p w:rsidR="00AF3E2F" w:rsidRDefault="009527FB">
      <w:pPr>
        <w:spacing w:after="190"/>
        <w:ind w:left="112"/>
      </w:pPr>
      <w:r>
        <w:t xml:space="preserve">"the Office" means the registered Office for the time being of the Company;  </w:t>
      </w:r>
    </w:p>
    <w:p w:rsidR="00AF3E2F" w:rsidRDefault="009527FB">
      <w:pPr>
        <w:spacing w:after="202"/>
        <w:ind w:left="112"/>
      </w:pPr>
      <w:r>
        <w:t xml:space="preserve">"the Seal" means the common Seal of the Company;  </w:t>
      </w:r>
    </w:p>
    <w:p w:rsidR="00AF3E2F" w:rsidRDefault="009527FB">
      <w:pPr>
        <w:ind w:left="112"/>
      </w:pPr>
      <w:r>
        <w:t xml:space="preserve">"Secretary" means any person appointed  to  perform  the  duties of  the  Secretary of the Company; and  </w:t>
      </w:r>
    </w:p>
    <w:p w:rsidR="00AF3E2F" w:rsidRDefault="009527FB">
      <w:pPr>
        <w:spacing w:after="0" w:line="259" w:lineRule="auto"/>
        <w:jc w:val="left"/>
      </w:pPr>
      <w:r>
        <w:rPr>
          <w:rFonts w:ascii="Calibri" w:eastAsia="Calibri" w:hAnsi="Calibri" w:cs="Calibri"/>
        </w:rPr>
        <w:t xml:space="preserve"> </w:t>
      </w:r>
      <w:r>
        <w:t xml:space="preserve"> </w:t>
      </w:r>
    </w:p>
    <w:p w:rsidR="00AF3E2F" w:rsidRDefault="009527FB">
      <w:pPr>
        <w:ind w:left="112"/>
      </w:pPr>
      <w:r>
        <w:t xml:space="preserve">"Year'' means calendar year.  </w:t>
      </w:r>
    </w:p>
    <w:p w:rsidR="00AF3E2F" w:rsidRDefault="009527FB">
      <w:pPr>
        <w:spacing w:after="0" w:line="259" w:lineRule="auto"/>
        <w:jc w:val="left"/>
      </w:pPr>
      <w:r>
        <w:rPr>
          <w:rFonts w:ascii="Calibri" w:eastAsia="Calibri" w:hAnsi="Calibri" w:cs="Calibri"/>
        </w:rPr>
        <w:t xml:space="preserve"> </w:t>
      </w:r>
      <w:r>
        <w:t xml:space="preserve"> </w:t>
      </w:r>
    </w:p>
    <w:p w:rsidR="00AF3E2F" w:rsidRDefault="009527FB">
      <w:pPr>
        <w:spacing w:after="791"/>
        <w:ind w:left="112"/>
      </w:pPr>
      <w:r>
        <w:t>Expressions referring to writing shall be construed, unless the contrary intention appears, be construed as including references to email, facsimile, printing, lithography; photography and any other modes of representing o</w:t>
      </w:r>
      <w:r>
        <w:t>r reproducing words in a visible form, provided, however, that it shall not include writing in any other electric form except as provided in these Articles and/or where it constituted writing in electric form sent to the Company, the Directors have approve</w:t>
      </w:r>
      <w:r>
        <w:t xml:space="preserve">d its receipt in such Form. Expressions in these Articles referring to execution of any document  shall include any mode of execution under Seal or under hand or any mode of electronic signature as shall be approved by the Directors.  </w:t>
      </w:r>
    </w:p>
    <w:p w:rsidR="00AF3E2F" w:rsidRDefault="009527FB">
      <w:pPr>
        <w:spacing w:after="0" w:line="259" w:lineRule="auto"/>
        <w:ind w:left="117"/>
        <w:jc w:val="left"/>
      </w:pPr>
      <w:r>
        <w:rPr>
          <w:rFonts w:ascii="Calibri" w:eastAsia="Calibri" w:hAnsi="Calibri" w:cs="Calibri"/>
          <w:noProof/>
          <w:sz w:val="22"/>
        </w:rPr>
        <w:lastRenderedPageBreak/>
        <mc:AlternateContent>
          <mc:Choice Requires="wpg">
            <w:drawing>
              <wp:inline distT="0" distB="0" distL="0" distR="0">
                <wp:extent cx="1816100" cy="12129"/>
                <wp:effectExtent l="0" t="0" r="0" b="0"/>
                <wp:docPr id="14411" name="Group 14411"/>
                <wp:cNvGraphicFramePr/>
                <a:graphic xmlns:a="http://schemas.openxmlformats.org/drawingml/2006/main">
                  <a:graphicData uri="http://schemas.microsoft.com/office/word/2010/wordprocessingGroup">
                    <wpg:wgp>
                      <wpg:cNvGrpSpPr/>
                      <wpg:grpSpPr>
                        <a:xfrm>
                          <a:off x="0" y="0"/>
                          <a:ext cx="1816100" cy="12129"/>
                          <a:chOff x="0" y="0"/>
                          <a:chExt cx="1816100" cy="12129"/>
                        </a:xfrm>
                      </wpg:grpSpPr>
                      <wps:wsp>
                        <wps:cNvPr id="1133" name="Shape 1133"/>
                        <wps:cNvSpPr/>
                        <wps:spPr>
                          <a:xfrm>
                            <a:off x="0" y="0"/>
                            <a:ext cx="1816100" cy="0"/>
                          </a:xfrm>
                          <a:custGeom>
                            <a:avLst/>
                            <a:gdLst/>
                            <a:ahLst/>
                            <a:cxnLst/>
                            <a:rect l="0" t="0" r="0" b="0"/>
                            <a:pathLst>
                              <a:path w="1816100">
                                <a:moveTo>
                                  <a:pt x="0" y="0"/>
                                </a:moveTo>
                                <a:lnTo>
                                  <a:pt x="1816100" y="0"/>
                                </a:lnTo>
                              </a:path>
                            </a:pathLst>
                          </a:custGeom>
                          <a:ln w="12129"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411" style="width:143pt;height:0.95504pt;mso-position-horizontal-relative:char;mso-position-vertical-relative:line" coordsize="18161,121">
                <v:shape id="Shape 1133" style="position:absolute;width:18161;height:0;left:0;top:0;" coordsize="1816100,0" path="m0,0l1816100,0">
                  <v:stroke weight="0.95504pt" endcap="round" joinstyle="round" on="true" color="#000000"/>
                  <v:fill on="false" color="#000000" opacity="0"/>
                </v:shape>
              </v:group>
            </w:pict>
          </mc:Fallback>
        </mc:AlternateContent>
      </w:r>
      <w:r>
        <w:t xml:space="preserve"> </w:t>
      </w:r>
    </w:p>
    <w:p w:rsidR="00AF3E2F" w:rsidRDefault="00AF3E2F">
      <w:pPr>
        <w:sectPr w:rsidR="00AF3E2F">
          <w:footerReference w:type="even" r:id="rId54"/>
          <w:footerReference w:type="default" r:id="rId55"/>
          <w:footerReference w:type="first" r:id="rId56"/>
          <w:pgSz w:w="11940" w:h="16841"/>
          <w:pgMar w:top="1599" w:right="1803" w:bottom="2351" w:left="1640" w:header="720" w:footer="962" w:gutter="0"/>
          <w:cols w:space="720"/>
        </w:sectPr>
      </w:pPr>
    </w:p>
    <w:p w:rsidR="00AF3E2F" w:rsidRDefault="009527FB">
      <w:pPr>
        <w:spacing w:after="132" w:line="259" w:lineRule="auto"/>
        <w:jc w:val="left"/>
      </w:pPr>
      <w:r>
        <w:rPr>
          <w:rFonts w:ascii="Calibri" w:eastAsia="Calibri" w:hAnsi="Calibri" w:cs="Calibri"/>
          <w:sz w:val="12"/>
        </w:rPr>
        <w:lastRenderedPageBreak/>
        <w:t xml:space="preserve"> </w:t>
      </w:r>
    </w:p>
    <w:p w:rsidR="00AF3E2F" w:rsidRDefault="009527FB">
      <w:pPr>
        <w:spacing w:after="7" w:line="259" w:lineRule="auto"/>
        <w:jc w:val="left"/>
      </w:pPr>
      <w:r>
        <w:rPr>
          <w:rFonts w:ascii="Calibri" w:eastAsia="Calibri" w:hAnsi="Calibri" w:cs="Calibri"/>
        </w:rPr>
        <w:t xml:space="preserve"> </w:t>
      </w:r>
      <w:r>
        <w:t xml:space="preserve"> </w:t>
      </w:r>
    </w:p>
    <w:p w:rsidR="00AF3E2F" w:rsidRDefault="009527FB">
      <w:pPr>
        <w:spacing w:line="259" w:lineRule="auto"/>
        <w:jc w:val="left"/>
      </w:pPr>
      <w:r>
        <w:rPr>
          <w:rFonts w:ascii="Calibri" w:eastAsia="Calibri" w:hAnsi="Calibri" w:cs="Calibri"/>
        </w:rPr>
        <w:t xml:space="preserve"> </w:t>
      </w:r>
      <w:r>
        <w:t xml:space="preserve"> </w:t>
      </w:r>
    </w:p>
    <w:p w:rsidR="00AF3E2F" w:rsidRDefault="009527FB">
      <w:pPr>
        <w:spacing w:after="0" w:line="259" w:lineRule="auto"/>
        <w:jc w:val="left"/>
      </w:pPr>
      <w:r>
        <w:rPr>
          <w:rFonts w:ascii="Calibri" w:eastAsia="Calibri" w:hAnsi="Calibri" w:cs="Calibri"/>
        </w:rPr>
        <w:t xml:space="preserve"> </w:t>
      </w:r>
      <w:r>
        <w:t xml:space="preserve"> </w:t>
      </w:r>
    </w:p>
    <w:p w:rsidR="00AF3E2F" w:rsidRDefault="009527FB">
      <w:pPr>
        <w:spacing w:after="63"/>
        <w:ind w:left="112"/>
      </w:pPr>
      <w:r>
        <w:t xml:space="preserve">Unless the contrary intention appears, words or expressions contained in these Articles shall bear the same meaning as in the Act or any statutory  modification  thereof  in force at the date at which these Articles become binding on the Company.  </w:t>
      </w:r>
    </w:p>
    <w:p w:rsidR="00AF3E2F" w:rsidRDefault="009527FB">
      <w:pPr>
        <w:spacing w:after="0" w:line="259" w:lineRule="auto"/>
        <w:jc w:val="left"/>
      </w:pPr>
      <w:r>
        <w:rPr>
          <w:rFonts w:ascii="Calibri" w:eastAsia="Calibri" w:hAnsi="Calibri" w:cs="Calibri"/>
          <w:sz w:val="26"/>
        </w:rPr>
        <w:t xml:space="preserve"> </w:t>
      </w:r>
      <w:r>
        <w:t xml:space="preserve"> </w:t>
      </w:r>
    </w:p>
    <w:p w:rsidR="00AF3E2F" w:rsidRDefault="009527FB">
      <w:pPr>
        <w:spacing w:after="62" w:line="259" w:lineRule="auto"/>
        <w:ind w:left="113" w:hanging="10"/>
        <w:jc w:val="left"/>
      </w:pPr>
      <w:r>
        <w:rPr>
          <w:b/>
          <w:sz w:val="18"/>
          <w:u w:val="single" w:color="000000"/>
        </w:rPr>
        <w:t xml:space="preserve">The </w:t>
      </w:r>
      <w:r>
        <w:rPr>
          <w:b/>
          <w:sz w:val="18"/>
          <w:u w:val="single" w:color="000000"/>
        </w:rPr>
        <w:t>Act</w:t>
      </w:r>
      <w:r>
        <w:rPr>
          <w:sz w:val="18"/>
        </w:rPr>
        <w:t xml:space="preserve"> </w:t>
      </w:r>
      <w:r>
        <w:t xml:space="preserve"> </w:t>
      </w:r>
    </w:p>
    <w:p w:rsidR="00AF3E2F" w:rsidRDefault="009527FB">
      <w:pPr>
        <w:spacing w:after="0" w:line="259" w:lineRule="auto"/>
        <w:jc w:val="left"/>
      </w:pPr>
      <w:r>
        <w:rPr>
          <w:rFonts w:ascii="Calibri" w:eastAsia="Calibri" w:hAnsi="Calibri" w:cs="Calibri"/>
          <w:sz w:val="28"/>
        </w:rPr>
        <w:t xml:space="preserve"> </w:t>
      </w:r>
      <w:r>
        <w:t xml:space="preserve"> </w:t>
      </w:r>
    </w:p>
    <w:p w:rsidR="00AF3E2F" w:rsidRDefault="009527FB">
      <w:pPr>
        <w:numPr>
          <w:ilvl w:val="0"/>
          <w:numId w:val="5"/>
        </w:numPr>
        <w:spacing w:after="35"/>
        <w:ind w:left="846" w:hanging="734"/>
      </w:pPr>
      <w:r>
        <w:t xml:space="preserve">The provisions of the  Act are adopted  subject to  Article 3 and the modifications contained herein.  </w:t>
      </w:r>
    </w:p>
    <w:p w:rsidR="00AF3E2F" w:rsidRDefault="009527FB">
      <w:pPr>
        <w:spacing w:after="0" w:line="259" w:lineRule="auto"/>
        <w:jc w:val="left"/>
      </w:pPr>
      <w:r>
        <w:rPr>
          <w:rFonts w:ascii="Calibri" w:eastAsia="Calibri" w:hAnsi="Calibri" w:cs="Calibri"/>
          <w:sz w:val="22"/>
        </w:rPr>
        <w:t xml:space="preserve"> </w:t>
      </w:r>
      <w:r>
        <w:t xml:space="preserve"> </w:t>
      </w:r>
    </w:p>
    <w:p w:rsidR="00AF3E2F" w:rsidRDefault="009527FB">
      <w:pPr>
        <w:numPr>
          <w:ilvl w:val="0"/>
          <w:numId w:val="5"/>
        </w:numPr>
        <w:spacing w:after="44"/>
        <w:ind w:left="846" w:hanging="734"/>
      </w:pPr>
      <w:r>
        <w:t xml:space="preserve">The Company notes  the  sections of  the  Act specifically disapplied  in respect of companies limited by guarantee under Part 18 of the Act and further  disapplies the following Sections of the Act: 188 (2)(b), 618{1)(b), 1196, and 1198.  </w:t>
      </w:r>
    </w:p>
    <w:p w:rsidR="00AF3E2F" w:rsidRDefault="009527FB">
      <w:pPr>
        <w:spacing w:after="1" w:line="259" w:lineRule="auto"/>
        <w:jc w:val="left"/>
      </w:pPr>
      <w:r>
        <w:rPr>
          <w:rFonts w:ascii="Calibri" w:eastAsia="Calibri" w:hAnsi="Calibri" w:cs="Calibri"/>
        </w:rPr>
        <w:t xml:space="preserve"> </w:t>
      </w:r>
      <w:r>
        <w:t xml:space="preserve"> </w:t>
      </w:r>
    </w:p>
    <w:p w:rsidR="00AF3E2F" w:rsidRDefault="009527FB">
      <w:pPr>
        <w:spacing w:after="122" w:line="259" w:lineRule="auto"/>
        <w:ind w:left="108" w:hanging="10"/>
        <w:jc w:val="left"/>
      </w:pPr>
      <w:r>
        <w:rPr>
          <w:b/>
          <w:sz w:val="18"/>
        </w:rPr>
        <w:t>Members</w:t>
      </w:r>
      <w:r>
        <w:rPr>
          <w:rFonts w:ascii="Times New Roman" w:eastAsia="Times New Roman" w:hAnsi="Times New Roman" w:cs="Times New Roman"/>
          <w:b/>
          <w:sz w:val="18"/>
          <w:vertAlign w:val="superscript"/>
        </w:rPr>
        <w:t>5</w:t>
      </w:r>
      <w:r>
        <w:rPr>
          <w:rFonts w:ascii="Times New Roman" w:eastAsia="Times New Roman" w:hAnsi="Times New Roman" w:cs="Times New Roman"/>
          <w:sz w:val="18"/>
          <w:vertAlign w:val="subscript"/>
        </w:rPr>
        <w:t xml:space="preserve"> </w:t>
      </w:r>
      <w:r>
        <w:t xml:space="preserve"> </w:t>
      </w:r>
    </w:p>
    <w:p w:rsidR="00AF3E2F" w:rsidRDefault="009527FB">
      <w:pPr>
        <w:spacing w:after="0" w:line="259" w:lineRule="auto"/>
        <w:jc w:val="left"/>
      </w:pPr>
      <w:r>
        <w:rPr>
          <w:rFonts w:ascii="Calibri" w:eastAsia="Calibri" w:hAnsi="Calibri" w:cs="Calibri"/>
          <w:sz w:val="28"/>
        </w:rPr>
        <w:t xml:space="preserve"> </w:t>
      </w:r>
      <w:r>
        <w:t xml:space="preserve"> </w:t>
      </w:r>
    </w:p>
    <w:p w:rsidR="00AF3E2F" w:rsidRDefault="009527FB">
      <w:pPr>
        <w:numPr>
          <w:ilvl w:val="0"/>
          <w:numId w:val="5"/>
        </w:numPr>
        <w:spacing w:after="35"/>
        <w:ind w:left="846" w:hanging="734"/>
      </w:pPr>
      <w:r>
        <w:t>The number of Members the Company proposes to be registered with is 8 however, the  Directors may increase this number  and, where  an increase is made, it  shall notify the Companies Registration Office of the details of the increase within 15 days of t</w:t>
      </w:r>
      <w:r>
        <w:t xml:space="preserve">he date on which the increase was resolved or took place.  </w:t>
      </w:r>
    </w:p>
    <w:p w:rsidR="00AF3E2F" w:rsidRDefault="009527FB">
      <w:pPr>
        <w:spacing w:after="0" w:line="259" w:lineRule="auto"/>
        <w:jc w:val="left"/>
      </w:pPr>
      <w:r>
        <w:rPr>
          <w:rFonts w:ascii="Calibri" w:eastAsia="Calibri" w:hAnsi="Calibri" w:cs="Calibri"/>
          <w:sz w:val="24"/>
        </w:rPr>
        <w:t xml:space="preserve"> </w:t>
      </w:r>
      <w:r>
        <w:t xml:space="preserve"> </w:t>
      </w:r>
    </w:p>
    <w:p w:rsidR="00AF3E2F" w:rsidRDefault="009527FB">
      <w:pPr>
        <w:numPr>
          <w:ilvl w:val="0"/>
          <w:numId w:val="5"/>
        </w:numPr>
        <w:spacing w:after="52"/>
        <w:ind w:left="846" w:hanging="734"/>
      </w:pPr>
      <w:r>
        <w:t>The subscribers to  this  Constitution  and  such other  persons  and categories of eligible entities as determined by the Directors who meet the membership terms as set down in the document  entitled  the [Company Governance Handbook/Terms of Membership o</w:t>
      </w:r>
      <w:r>
        <w:t xml:space="preserve">f COMPANY as may be amended by the Directors from time to time {the "Company Governance Handbook/Terms of Membership of COMPANY" shall be the members of the Company and shall be entered in the register of members kept in accordance with the Act.  </w:t>
      </w:r>
    </w:p>
    <w:p w:rsidR="00AF3E2F" w:rsidRDefault="009527FB">
      <w:pPr>
        <w:spacing w:after="0" w:line="259" w:lineRule="auto"/>
        <w:jc w:val="left"/>
      </w:pPr>
      <w:r>
        <w:rPr>
          <w:rFonts w:ascii="Calibri" w:eastAsia="Calibri" w:hAnsi="Calibri" w:cs="Calibri"/>
          <w:sz w:val="24"/>
        </w:rPr>
        <w:t xml:space="preserve"> </w:t>
      </w:r>
      <w:r>
        <w:t xml:space="preserve"> </w:t>
      </w:r>
    </w:p>
    <w:p w:rsidR="00AF3E2F" w:rsidRDefault="009527FB">
      <w:pPr>
        <w:spacing w:after="62" w:line="259" w:lineRule="auto"/>
        <w:ind w:left="113" w:hanging="10"/>
        <w:jc w:val="left"/>
      </w:pPr>
      <w:r>
        <w:rPr>
          <w:b/>
          <w:sz w:val="18"/>
          <w:u w:val="single" w:color="000000"/>
        </w:rPr>
        <w:t>Oblig</w:t>
      </w:r>
      <w:r>
        <w:rPr>
          <w:b/>
          <w:sz w:val="18"/>
          <w:u w:val="single" w:color="000000"/>
        </w:rPr>
        <w:t>ations of Members</w:t>
      </w:r>
      <w:r>
        <w:rPr>
          <w:sz w:val="18"/>
        </w:rPr>
        <w:t xml:space="preserve"> </w:t>
      </w:r>
      <w:r>
        <w:t xml:space="preserve"> </w:t>
      </w:r>
    </w:p>
    <w:p w:rsidR="00AF3E2F" w:rsidRDefault="009527FB">
      <w:pPr>
        <w:spacing w:after="0" w:line="259" w:lineRule="auto"/>
        <w:jc w:val="left"/>
      </w:pPr>
      <w:r>
        <w:rPr>
          <w:rFonts w:ascii="Calibri" w:eastAsia="Calibri" w:hAnsi="Calibri" w:cs="Calibri"/>
          <w:sz w:val="28"/>
        </w:rPr>
        <w:t xml:space="preserve"> </w:t>
      </w:r>
      <w:r>
        <w:t xml:space="preserve"> </w:t>
      </w:r>
    </w:p>
    <w:p w:rsidR="00AF3E2F" w:rsidRDefault="009527FB">
      <w:pPr>
        <w:numPr>
          <w:ilvl w:val="0"/>
          <w:numId w:val="5"/>
        </w:numPr>
        <w:spacing w:after="35"/>
        <w:ind w:left="846" w:hanging="734"/>
      </w:pPr>
      <w:r>
        <w:t xml:space="preserve">Every member  shall as a continuing  condition  of  membership  be bound  by the provisions of the Constitution  of the Company and any amendment  </w:t>
      </w:r>
      <w:proofErr w:type="gramStart"/>
      <w:r>
        <w:t>thereof, and</w:t>
      </w:r>
      <w:proofErr w:type="gramEnd"/>
      <w:r>
        <w:t xml:space="preserve"> shall observe  all (if  any)  rules  or  regulations  made  from  time  t</w:t>
      </w:r>
      <w:r>
        <w:t xml:space="preserve">o  time  by  the Company in general meeting or by the Board.  </w:t>
      </w:r>
    </w:p>
    <w:p w:rsidR="00AF3E2F" w:rsidRDefault="009527FB">
      <w:pPr>
        <w:spacing w:after="0" w:line="259" w:lineRule="auto"/>
        <w:jc w:val="left"/>
      </w:pPr>
      <w:r>
        <w:rPr>
          <w:rFonts w:ascii="Calibri" w:eastAsia="Calibri" w:hAnsi="Calibri" w:cs="Calibri"/>
          <w:sz w:val="24"/>
        </w:rPr>
        <w:t xml:space="preserve"> </w:t>
      </w:r>
      <w:r>
        <w:t xml:space="preserve"> </w:t>
      </w:r>
    </w:p>
    <w:p w:rsidR="00AF3E2F" w:rsidRDefault="009527FB">
      <w:pPr>
        <w:numPr>
          <w:ilvl w:val="0"/>
          <w:numId w:val="5"/>
        </w:numPr>
        <w:spacing w:after="28"/>
        <w:ind w:left="846" w:hanging="734"/>
      </w:pPr>
      <w:r>
        <w:t xml:space="preserve">Membership of the Company shall cease:  </w:t>
      </w:r>
    </w:p>
    <w:p w:rsidR="00AF3E2F" w:rsidRDefault="009527FB">
      <w:pPr>
        <w:spacing w:after="11" w:line="259" w:lineRule="auto"/>
        <w:jc w:val="left"/>
      </w:pPr>
      <w:r>
        <w:rPr>
          <w:rFonts w:ascii="Calibri" w:eastAsia="Calibri" w:hAnsi="Calibri" w:cs="Calibri"/>
        </w:rPr>
        <w:t xml:space="preserve"> </w:t>
      </w:r>
      <w:r>
        <w:t xml:space="preserve"> </w:t>
      </w:r>
    </w:p>
    <w:p w:rsidR="00AF3E2F" w:rsidRDefault="009527FB">
      <w:pPr>
        <w:numPr>
          <w:ilvl w:val="1"/>
          <w:numId w:val="5"/>
        </w:numPr>
        <w:ind w:hanging="992"/>
      </w:pPr>
      <w:r>
        <w:t xml:space="preserve">on the Member's death or bankruptcy;  </w:t>
      </w:r>
    </w:p>
    <w:p w:rsidR="00AF3E2F" w:rsidRDefault="009527FB">
      <w:pPr>
        <w:spacing w:after="0" w:line="259" w:lineRule="auto"/>
        <w:jc w:val="left"/>
      </w:pPr>
      <w:r>
        <w:rPr>
          <w:rFonts w:ascii="Calibri" w:eastAsia="Calibri" w:hAnsi="Calibri" w:cs="Calibri"/>
          <w:sz w:val="24"/>
        </w:rPr>
        <w:t xml:space="preserve"> </w:t>
      </w:r>
      <w:r>
        <w:t xml:space="preserve"> </w:t>
      </w:r>
    </w:p>
    <w:p w:rsidR="00AF3E2F" w:rsidRDefault="009527FB">
      <w:pPr>
        <w:numPr>
          <w:ilvl w:val="1"/>
          <w:numId w:val="5"/>
        </w:numPr>
        <w:ind w:hanging="992"/>
      </w:pPr>
      <w:r>
        <w:t xml:space="preserve">if the  Member  resigns by notice  in writing, to  the Secretary at the Company's Office; or  </w:t>
      </w:r>
    </w:p>
    <w:p w:rsidR="00AF3E2F" w:rsidRDefault="009527FB">
      <w:pPr>
        <w:spacing w:after="0" w:line="259" w:lineRule="auto"/>
        <w:jc w:val="left"/>
      </w:pPr>
      <w:r>
        <w:rPr>
          <w:rFonts w:ascii="Calibri" w:eastAsia="Calibri" w:hAnsi="Calibri" w:cs="Calibri"/>
          <w:sz w:val="24"/>
        </w:rPr>
        <w:t xml:space="preserve"> </w:t>
      </w:r>
      <w:r>
        <w:t xml:space="preserve"> </w:t>
      </w:r>
    </w:p>
    <w:p w:rsidR="00AF3E2F" w:rsidRDefault="009527FB">
      <w:pPr>
        <w:numPr>
          <w:ilvl w:val="1"/>
          <w:numId w:val="5"/>
        </w:numPr>
        <w:spacing w:after="207"/>
        <w:ind w:hanging="992"/>
      </w:pPr>
      <w:r>
        <w:t>If the</w:t>
      </w:r>
      <w:r>
        <w:t xml:space="preserve"> Directors determine that such member has failed to observe the membership terms as set down  in the Company Governance Handbook/Terms of Membership of COMPANY.  </w:t>
      </w:r>
    </w:p>
    <w:p w:rsidR="00AF3E2F" w:rsidRDefault="009527FB">
      <w:pPr>
        <w:spacing w:after="0" w:line="259" w:lineRule="auto"/>
        <w:ind w:left="108"/>
        <w:jc w:val="left"/>
      </w:pPr>
      <w:r>
        <w:rPr>
          <w:rFonts w:ascii="Calibri" w:eastAsia="Calibri" w:hAnsi="Calibri" w:cs="Calibri"/>
          <w:noProof/>
          <w:sz w:val="22"/>
        </w:rPr>
        <mc:AlternateContent>
          <mc:Choice Requires="wpg">
            <w:drawing>
              <wp:inline distT="0" distB="0" distL="0" distR="0">
                <wp:extent cx="1830070" cy="12167"/>
                <wp:effectExtent l="0" t="0" r="0" b="0"/>
                <wp:docPr id="12528" name="Group 12528"/>
                <wp:cNvGraphicFramePr/>
                <a:graphic xmlns:a="http://schemas.openxmlformats.org/drawingml/2006/main">
                  <a:graphicData uri="http://schemas.microsoft.com/office/word/2010/wordprocessingGroup">
                    <wpg:wgp>
                      <wpg:cNvGrpSpPr/>
                      <wpg:grpSpPr>
                        <a:xfrm>
                          <a:off x="0" y="0"/>
                          <a:ext cx="1830070" cy="12167"/>
                          <a:chOff x="0" y="0"/>
                          <a:chExt cx="1830070" cy="12167"/>
                        </a:xfrm>
                      </wpg:grpSpPr>
                      <wps:wsp>
                        <wps:cNvPr id="1270" name="Shape 1270"/>
                        <wps:cNvSpPr/>
                        <wps:spPr>
                          <a:xfrm>
                            <a:off x="0" y="0"/>
                            <a:ext cx="1830070" cy="0"/>
                          </a:xfrm>
                          <a:custGeom>
                            <a:avLst/>
                            <a:gdLst/>
                            <a:ahLst/>
                            <a:cxnLst/>
                            <a:rect l="0" t="0" r="0" b="0"/>
                            <a:pathLst>
                              <a:path w="1830070">
                                <a:moveTo>
                                  <a:pt x="0" y="0"/>
                                </a:moveTo>
                                <a:lnTo>
                                  <a:pt x="1830070" y="0"/>
                                </a:lnTo>
                              </a:path>
                            </a:pathLst>
                          </a:custGeom>
                          <a:ln w="12167"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528" style="width:144.1pt;height:0.95803pt;mso-position-horizontal-relative:char;mso-position-vertical-relative:line" coordsize="18300,121">
                <v:shape id="Shape 1270" style="position:absolute;width:18300;height:0;left:0;top:0;" coordsize="1830070,0" path="m0,0l1830070,0">
                  <v:stroke weight="0.95803pt" endcap="round" joinstyle="round" on="true" color="#000000"/>
                  <v:fill on="false" color="#000000" opacity="0"/>
                </v:shape>
              </v:group>
            </w:pict>
          </mc:Fallback>
        </mc:AlternateContent>
      </w:r>
    </w:p>
    <w:p w:rsidR="00AF3E2F" w:rsidRDefault="00AF3E2F">
      <w:pPr>
        <w:sectPr w:rsidR="00AF3E2F">
          <w:footerReference w:type="even" r:id="rId57"/>
          <w:footerReference w:type="default" r:id="rId58"/>
          <w:footerReference w:type="first" r:id="rId59"/>
          <w:pgSz w:w="11959" w:h="16819"/>
          <w:pgMar w:top="1440" w:right="1807" w:bottom="1440" w:left="1640" w:header="720" w:footer="940" w:gutter="0"/>
          <w:cols w:space="720"/>
        </w:sectPr>
      </w:pPr>
    </w:p>
    <w:p w:rsidR="00AF3E2F" w:rsidRDefault="009527FB">
      <w:pPr>
        <w:spacing w:after="22" w:line="259" w:lineRule="auto"/>
        <w:jc w:val="left"/>
      </w:pPr>
      <w:r>
        <w:lastRenderedPageBreak/>
        <w:t xml:space="preserve"> </w:t>
      </w:r>
    </w:p>
    <w:p w:rsidR="00AF3E2F" w:rsidRDefault="009527FB">
      <w:pPr>
        <w:numPr>
          <w:ilvl w:val="1"/>
          <w:numId w:val="5"/>
        </w:numPr>
        <w:ind w:hanging="992"/>
      </w:pPr>
      <w:r>
        <w:t xml:space="preserve">If the directors determine that such a member has ceased to be a member and notice in writing of such decision is given to him or sent to his last known address.  </w:t>
      </w:r>
    </w:p>
    <w:p w:rsidR="00AF3E2F" w:rsidRDefault="009527FB">
      <w:pPr>
        <w:spacing w:after="0" w:line="259" w:lineRule="auto"/>
        <w:jc w:val="left"/>
      </w:pPr>
      <w:r>
        <w:rPr>
          <w:rFonts w:ascii="Calibri" w:eastAsia="Calibri" w:hAnsi="Calibri" w:cs="Calibri"/>
          <w:sz w:val="24"/>
        </w:rPr>
        <w:t xml:space="preserve"> </w:t>
      </w:r>
      <w:r>
        <w:t xml:space="preserve"> </w:t>
      </w:r>
    </w:p>
    <w:p w:rsidR="00AF3E2F" w:rsidRDefault="009527FB">
      <w:pPr>
        <w:spacing w:after="46" w:line="259" w:lineRule="auto"/>
        <w:ind w:left="117" w:hanging="10"/>
        <w:jc w:val="left"/>
      </w:pPr>
      <w:r>
        <w:rPr>
          <w:b/>
          <w:sz w:val="19"/>
          <w:u w:val="single" w:color="000000"/>
        </w:rPr>
        <w:t>General Meetings</w:t>
      </w:r>
      <w:r>
        <w:rPr>
          <w:sz w:val="19"/>
        </w:rPr>
        <w:t xml:space="preserve"> </w:t>
      </w:r>
      <w:r>
        <w:t xml:space="preserve"> </w:t>
      </w:r>
    </w:p>
    <w:p w:rsidR="00AF3E2F" w:rsidRDefault="009527FB">
      <w:pPr>
        <w:spacing w:after="0" w:line="259" w:lineRule="auto"/>
        <w:jc w:val="left"/>
      </w:pPr>
      <w:r>
        <w:rPr>
          <w:rFonts w:ascii="Calibri" w:eastAsia="Calibri" w:hAnsi="Calibri" w:cs="Calibri"/>
          <w:sz w:val="28"/>
        </w:rPr>
        <w:t xml:space="preserve"> </w:t>
      </w:r>
      <w:r>
        <w:t xml:space="preserve"> </w:t>
      </w:r>
    </w:p>
    <w:p w:rsidR="00AF3E2F" w:rsidRDefault="009527FB">
      <w:pPr>
        <w:numPr>
          <w:ilvl w:val="0"/>
          <w:numId w:val="5"/>
        </w:numPr>
        <w:spacing w:after="50"/>
        <w:ind w:left="846" w:hanging="734"/>
      </w:pPr>
      <w:r>
        <w:t xml:space="preserve">The quorum for a general </w:t>
      </w:r>
      <w:r>
        <w:t xml:space="preserve">meeting shall be 3 Members present in person or by proxy.  </w:t>
      </w:r>
    </w:p>
    <w:p w:rsidR="00AF3E2F" w:rsidRDefault="009527FB">
      <w:pPr>
        <w:spacing w:after="0" w:line="259" w:lineRule="auto"/>
        <w:jc w:val="left"/>
      </w:pPr>
      <w:r>
        <w:rPr>
          <w:rFonts w:ascii="Calibri" w:eastAsia="Calibri" w:hAnsi="Calibri" w:cs="Calibri"/>
          <w:sz w:val="24"/>
        </w:rPr>
        <w:t xml:space="preserve"> </w:t>
      </w:r>
      <w:r>
        <w:t xml:space="preserve"> </w:t>
      </w:r>
    </w:p>
    <w:p w:rsidR="00AF3E2F" w:rsidRDefault="009527FB">
      <w:pPr>
        <w:numPr>
          <w:ilvl w:val="0"/>
          <w:numId w:val="5"/>
        </w:numPr>
        <w:spacing w:after="47"/>
        <w:ind w:left="846" w:hanging="734"/>
      </w:pPr>
      <w:r>
        <w:t xml:space="preserve">An extraordinary general meeting may be called at any time by the Secretary on request from at least 2 of the Members entitled to vote at a general meeting.  </w:t>
      </w:r>
    </w:p>
    <w:p w:rsidR="00AF3E2F" w:rsidRDefault="009527FB">
      <w:pPr>
        <w:spacing w:after="0" w:line="259" w:lineRule="auto"/>
        <w:jc w:val="left"/>
      </w:pPr>
      <w:r>
        <w:rPr>
          <w:rFonts w:ascii="Calibri" w:eastAsia="Calibri" w:hAnsi="Calibri" w:cs="Calibri"/>
          <w:sz w:val="24"/>
        </w:rPr>
        <w:t xml:space="preserve"> </w:t>
      </w:r>
      <w:r>
        <w:t xml:space="preserve"> </w:t>
      </w:r>
    </w:p>
    <w:p w:rsidR="00AF3E2F" w:rsidRDefault="009527FB">
      <w:pPr>
        <w:spacing w:after="46" w:line="259" w:lineRule="auto"/>
        <w:ind w:left="117" w:hanging="10"/>
        <w:jc w:val="left"/>
      </w:pPr>
      <w:r>
        <w:rPr>
          <w:b/>
          <w:sz w:val="19"/>
          <w:u w:val="single" w:color="000000"/>
        </w:rPr>
        <w:t>Votes of Members</w:t>
      </w:r>
      <w:r>
        <w:rPr>
          <w:sz w:val="19"/>
        </w:rPr>
        <w:t xml:space="preserve"> </w:t>
      </w:r>
      <w:r>
        <w:t xml:space="preserve"> </w:t>
      </w:r>
    </w:p>
    <w:p w:rsidR="00AF3E2F" w:rsidRDefault="009527FB">
      <w:pPr>
        <w:spacing w:after="0" w:line="259" w:lineRule="auto"/>
        <w:jc w:val="left"/>
      </w:pPr>
      <w:r>
        <w:rPr>
          <w:rFonts w:ascii="Calibri" w:eastAsia="Calibri" w:hAnsi="Calibri" w:cs="Calibri"/>
          <w:sz w:val="26"/>
        </w:rPr>
        <w:t xml:space="preserve"> </w:t>
      </w:r>
      <w:r>
        <w:t xml:space="preserve"> </w:t>
      </w:r>
    </w:p>
    <w:p w:rsidR="00AF3E2F" w:rsidRDefault="009527FB">
      <w:pPr>
        <w:numPr>
          <w:ilvl w:val="0"/>
          <w:numId w:val="5"/>
        </w:numPr>
        <w:ind w:left="846" w:hanging="734"/>
      </w:pPr>
      <w:r>
        <w:t>Every Mem</w:t>
      </w:r>
      <w:r>
        <w:t xml:space="preserve">ber shall have one vote.  </w:t>
      </w:r>
    </w:p>
    <w:p w:rsidR="00AF3E2F" w:rsidRDefault="009527FB">
      <w:pPr>
        <w:spacing w:after="0" w:line="259" w:lineRule="auto"/>
        <w:jc w:val="left"/>
      </w:pPr>
      <w:r>
        <w:rPr>
          <w:rFonts w:ascii="Calibri" w:eastAsia="Calibri" w:hAnsi="Calibri" w:cs="Calibri"/>
          <w:sz w:val="24"/>
        </w:rPr>
        <w:t xml:space="preserve"> </w:t>
      </w:r>
      <w:r>
        <w:t xml:space="preserve"> </w:t>
      </w:r>
    </w:p>
    <w:p w:rsidR="00AF3E2F" w:rsidRDefault="009527FB">
      <w:pPr>
        <w:spacing w:after="106" w:line="259" w:lineRule="auto"/>
        <w:ind w:left="137"/>
        <w:jc w:val="left"/>
      </w:pPr>
      <w:r>
        <w:rPr>
          <w:b/>
          <w:sz w:val="19"/>
        </w:rPr>
        <w:t>Directors</w:t>
      </w:r>
      <w:r>
        <w:rPr>
          <w:rFonts w:ascii="Times New Roman" w:eastAsia="Times New Roman" w:hAnsi="Times New Roman" w:cs="Times New Roman"/>
          <w:b/>
          <w:sz w:val="19"/>
          <w:vertAlign w:val="superscript"/>
        </w:rPr>
        <w:t>6</w:t>
      </w:r>
      <w:r>
        <w:rPr>
          <w:rFonts w:ascii="Times New Roman" w:eastAsia="Times New Roman" w:hAnsi="Times New Roman" w:cs="Times New Roman"/>
          <w:sz w:val="14"/>
        </w:rPr>
        <w:t xml:space="preserve"> </w:t>
      </w:r>
      <w:r>
        <w:t xml:space="preserve"> </w:t>
      </w:r>
    </w:p>
    <w:p w:rsidR="00AF3E2F" w:rsidRDefault="009527FB">
      <w:pPr>
        <w:spacing w:after="0" w:line="259" w:lineRule="auto"/>
        <w:jc w:val="left"/>
      </w:pPr>
      <w:r>
        <w:rPr>
          <w:rFonts w:ascii="Calibri" w:eastAsia="Calibri" w:hAnsi="Calibri" w:cs="Calibri"/>
          <w:sz w:val="26"/>
        </w:rPr>
        <w:t xml:space="preserve"> </w:t>
      </w:r>
      <w:r>
        <w:t xml:space="preserve"> </w:t>
      </w:r>
    </w:p>
    <w:p w:rsidR="00AF3E2F" w:rsidRDefault="009527FB">
      <w:pPr>
        <w:numPr>
          <w:ilvl w:val="0"/>
          <w:numId w:val="5"/>
        </w:numPr>
        <w:spacing w:after="31"/>
        <w:ind w:left="846" w:hanging="734"/>
      </w:pPr>
      <w:r>
        <w:t xml:space="preserve">The number of the Directors shall be 8 but shall never be less than 3.  </w:t>
      </w:r>
    </w:p>
    <w:p w:rsidR="00AF3E2F" w:rsidRDefault="009527FB">
      <w:pPr>
        <w:spacing w:after="0" w:line="259" w:lineRule="auto"/>
        <w:jc w:val="left"/>
      </w:pPr>
      <w:r>
        <w:rPr>
          <w:rFonts w:ascii="Calibri" w:eastAsia="Calibri" w:hAnsi="Calibri" w:cs="Calibri"/>
          <w:sz w:val="28"/>
        </w:rPr>
        <w:t xml:space="preserve"> </w:t>
      </w:r>
      <w:r>
        <w:t xml:space="preserve"> </w:t>
      </w:r>
    </w:p>
    <w:p w:rsidR="00AF3E2F" w:rsidRDefault="009527FB">
      <w:pPr>
        <w:numPr>
          <w:ilvl w:val="0"/>
          <w:numId w:val="5"/>
        </w:numPr>
        <w:spacing w:after="35"/>
        <w:ind w:left="846" w:hanging="734"/>
      </w:pPr>
      <w:r>
        <w:t xml:space="preserve">The requirements for directorship, election rules and provisions supplemental to the requirements of the Act in relation to removal and vacation of the office of Director are as set out in the "Company Governance Handbook/Terms of Elections of COMPANY".  </w:t>
      </w:r>
    </w:p>
    <w:p w:rsidR="00AF3E2F" w:rsidRDefault="009527FB">
      <w:pPr>
        <w:spacing w:after="0" w:line="259" w:lineRule="auto"/>
        <w:jc w:val="left"/>
      </w:pPr>
      <w:r>
        <w:rPr>
          <w:rFonts w:ascii="Calibri" w:eastAsia="Calibri" w:hAnsi="Calibri" w:cs="Calibri"/>
          <w:sz w:val="24"/>
        </w:rPr>
        <w:t xml:space="preserve"> </w:t>
      </w:r>
      <w:r>
        <w:t xml:space="preserve"> </w:t>
      </w:r>
    </w:p>
    <w:p w:rsidR="00AF3E2F" w:rsidRDefault="009527FB">
      <w:pPr>
        <w:numPr>
          <w:ilvl w:val="0"/>
          <w:numId w:val="5"/>
        </w:numPr>
        <w:spacing w:after="40"/>
        <w:ind w:left="846" w:hanging="734"/>
      </w:pPr>
      <w:r>
        <w:t xml:space="preserve">The quorum for a meeting of directors shall be 3 directors present in person or by suitable electronic means to allow them to actively participate in the board meeting.  </w:t>
      </w:r>
    </w:p>
    <w:p w:rsidR="00AF3E2F" w:rsidRDefault="009527FB">
      <w:pPr>
        <w:spacing w:after="0" w:line="259" w:lineRule="auto"/>
        <w:jc w:val="left"/>
      </w:pPr>
      <w:r>
        <w:rPr>
          <w:rFonts w:ascii="Calibri" w:eastAsia="Calibri" w:hAnsi="Calibri" w:cs="Calibri"/>
          <w:sz w:val="24"/>
        </w:rPr>
        <w:t xml:space="preserve"> </w:t>
      </w:r>
      <w:r>
        <w:t xml:space="preserve"> </w:t>
      </w:r>
    </w:p>
    <w:p w:rsidR="00AF3E2F" w:rsidRDefault="009527FB">
      <w:pPr>
        <w:numPr>
          <w:ilvl w:val="0"/>
          <w:numId w:val="5"/>
        </w:numPr>
        <w:spacing w:after="49"/>
        <w:ind w:left="846" w:hanging="734"/>
      </w:pPr>
      <w:r>
        <w:t>The Directors may be paid travelling, hotel and other expenses properly incurre</w:t>
      </w:r>
      <w:r>
        <w:t xml:space="preserve">d by them in attending and returning from meetings of the Directors or any committee of the Directors or General Meetings of the Company or in connection with the business of the Company.  </w:t>
      </w:r>
    </w:p>
    <w:p w:rsidR="00AF3E2F" w:rsidRDefault="009527FB">
      <w:pPr>
        <w:spacing w:after="0" w:line="259" w:lineRule="auto"/>
        <w:jc w:val="left"/>
      </w:pPr>
      <w:r>
        <w:rPr>
          <w:rFonts w:ascii="Calibri" w:eastAsia="Calibri" w:hAnsi="Calibri" w:cs="Calibri"/>
          <w:sz w:val="24"/>
        </w:rPr>
        <w:t xml:space="preserve"> </w:t>
      </w:r>
      <w:r>
        <w:t xml:space="preserve"> </w:t>
      </w:r>
    </w:p>
    <w:p w:rsidR="00AF3E2F" w:rsidRDefault="009527FB">
      <w:pPr>
        <w:spacing w:after="46" w:line="259" w:lineRule="auto"/>
        <w:ind w:left="117" w:hanging="10"/>
        <w:jc w:val="left"/>
      </w:pPr>
      <w:r>
        <w:rPr>
          <w:b/>
          <w:sz w:val="19"/>
          <w:u w:val="single" w:color="000000"/>
        </w:rPr>
        <w:t>Powers and Duties of Directors</w:t>
      </w:r>
      <w:r>
        <w:rPr>
          <w:sz w:val="19"/>
        </w:rPr>
        <w:t xml:space="preserve"> </w:t>
      </w:r>
      <w:r>
        <w:t xml:space="preserve"> </w:t>
      </w:r>
    </w:p>
    <w:p w:rsidR="00AF3E2F" w:rsidRDefault="009527FB">
      <w:pPr>
        <w:spacing w:after="0" w:line="259" w:lineRule="auto"/>
        <w:jc w:val="left"/>
      </w:pPr>
      <w:r>
        <w:rPr>
          <w:rFonts w:ascii="Calibri" w:eastAsia="Calibri" w:hAnsi="Calibri" w:cs="Calibri"/>
          <w:sz w:val="26"/>
        </w:rPr>
        <w:t xml:space="preserve"> </w:t>
      </w:r>
      <w:r>
        <w:t xml:space="preserve"> </w:t>
      </w:r>
    </w:p>
    <w:p w:rsidR="00AF3E2F" w:rsidRDefault="009527FB">
      <w:pPr>
        <w:numPr>
          <w:ilvl w:val="0"/>
          <w:numId w:val="5"/>
        </w:numPr>
        <w:spacing w:after="52"/>
        <w:ind w:left="846" w:hanging="734"/>
      </w:pPr>
      <w:r>
        <w:t>The powers and duties of Di</w:t>
      </w:r>
      <w:r>
        <w:t xml:space="preserve">rectors are as set out in the Act.  </w:t>
      </w:r>
    </w:p>
    <w:p w:rsidR="00AF3E2F" w:rsidRDefault="009527FB">
      <w:pPr>
        <w:spacing w:after="0" w:line="259" w:lineRule="auto"/>
        <w:jc w:val="left"/>
      </w:pPr>
      <w:r>
        <w:rPr>
          <w:rFonts w:ascii="Calibri" w:eastAsia="Calibri" w:hAnsi="Calibri" w:cs="Calibri"/>
          <w:sz w:val="28"/>
        </w:rPr>
        <w:t xml:space="preserve"> </w:t>
      </w:r>
      <w:r>
        <w:t xml:space="preserve"> </w:t>
      </w:r>
    </w:p>
    <w:p w:rsidR="00AF3E2F" w:rsidRDefault="009527FB">
      <w:pPr>
        <w:numPr>
          <w:ilvl w:val="0"/>
          <w:numId w:val="5"/>
        </w:numPr>
        <w:spacing w:after="758"/>
        <w:ind w:left="846" w:hanging="734"/>
      </w:pPr>
      <w:r>
        <w:t>The Directors may delegate any of their  powers to committees  consisting of such Member or Members of the board as they think fit; any committee so formed shall, in the exercise of the powers so delegated, conform to any regulations that may be imposed on</w:t>
      </w:r>
      <w:r>
        <w:t xml:space="preserve"> it by the Directors. The membership structure and terms of reference of any committee established by the Directors shall be as set out in the Company's Governance Handbook. Any such committees report to the Board of Directors.  </w:t>
      </w:r>
    </w:p>
    <w:p w:rsidR="00AF3E2F" w:rsidRDefault="009527FB">
      <w:pPr>
        <w:spacing w:after="0" w:line="259" w:lineRule="auto"/>
        <w:ind w:left="107"/>
        <w:jc w:val="left"/>
      </w:pPr>
      <w:r>
        <w:rPr>
          <w:rFonts w:ascii="Calibri" w:eastAsia="Calibri" w:hAnsi="Calibri" w:cs="Calibri"/>
          <w:noProof/>
          <w:sz w:val="22"/>
        </w:rPr>
        <mc:AlternateContent>
          <mc:Choice Requires="wpg">
            <w:drawing>
              <wp:inline distT="0" distB="0" distL="0" distR="0">
                <wp:extent cx="1831340" cy="12129"/>
                <wp:effectExtent l="0" t="0" r="0" b="0"/>
                <wp:docPr id="12802" name="Group 12802"/>
                <wp:cNvGraphicFramePr/>
                <a:graphic xmlns:a="http://schemas.openxmlformats.org/drawingml/2006/main">
                  <a:graphicData uri="http://schemas.microsoft.com/office/word/2010/wordprocessingGroup">
                    <wpg:wgp>
                      <wpg:cNvGrpSpPr/>
                      <wpg:grpSpPr>
                        <a:xfrm>
                          <a:off x="0" y="0"/>
                          <a:ext cx="1831340" cy="12129"/>
                          <a:chOff x="0" y="0"/>
                          <a:chExt cx="1831340" cy="12129"/>
                        </a:xfrm>
                      </wpg:grpSpPr>
                      <wps:wsp>
                        <wps:cNvPr id="1456" name="Shape 1456"/>
                        <wps:cNvSpPr/>
                        <wps:spPr>
                          <a:xfrm>
                            <a:off x="0" y="0"/>
                            <a:ext cx="1831340" cy="0"/>
                          </a:xfrm>
                          <a:custGeom>
                            <a:avLst/>
                            <a:gdLst/>
                            <a:ahLst/>
                            <a:cxnLst/>
                            <a:rect l="0" t="0" r="0" b="0"/>
                            <a:pathLst>
                              <a:path w="1831340">
                                <a:moveTo>
                                  <a:pt x="0" y="0"/>
                                </a:moveTo>
                                <a:lnTo>
                                  <a:pt x="1831340" y="0"/>
                                </a:lnTo>
                              </a:path>
                            </a:pathLst>
                          </a:custGeom>
                          <a:ln w="12129"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802" style="width:144.2pt;height:0.95504pt;mso-position-horizontal-relative:char;mso-position-vertical-relative:line" coordsize="18313,121">
                <v:shape id="Shape 1456" style="position:absolute;width:18313;height:0;left:0;top:0;" coordsize="1831340,0" path="m0,0l1831340,0">
                  <v:stroke weight="0.95504pt" endcap="round" joinstyle="round" on="true" color="#000000"/>
                  <v:fill on="false" color="#000000" opacity="0"/>
                </v:shape>
              </v:group>
            </w:pict>
          </mc:Fallback>
        </mc:AlternateContent>
      </w:r>
      <w:r>
        <w:t xml:space="preserve"> </w:t>
      </w:r>
    </w:p>
    <w:p w:rsidR="00AF3E2F" w:rsidRDefault="009527FB">
      <w:pPr>
        <w:spacing w:after="549" w:line="259" w:lineRule="auto"/>
        <w:jc w:val="left"/>
      </w:pPr>
      <w:r>
        <w:rPr>
          <w:rFonts w:ascii="Calibri" w:eastAsia="Calibri" w:hAnsi="Calibri" w:cs="Calibri"/>
        </w:rPr>
        <w:t xml:space="preserve"> </w:t>
      </w:r>
      <w:r>
        <w:t xml:space="preserve"> </w:t>
      </w:r>
    </w:p>
    <w:p w:rsidR="00AF3E2F" w:rsidRDefault="009527FB">
      <w:pPr>
        <w:spacing w:after="6" w:line="259" w:lineRule="auto"/>
        <w:ind w:left="113"/>
        <w:jc w:val="center"/>
      </w:pPr>
      <w:r>
        <w:rPr>
          <w:rFonts w:ascii="Courier New" w:eastAsia="Courier New" w:hAnsi="Courier New" w:cs="Courier New"/>
          <w:sz w:val="22"/>
        </w:rPr>
        <w:t xml:space="preserve">10 </w:t>
      </w:r>
      <w:r>
        <w:t xml:space="preserve"> </w:t>
      </w:r>
    </w:p>
    <w:p w:rsidR="00AF3E2F" w:rsidRDefault="009527FB">
      <w:pPr>
        <w:spacing w:after="26" w:line="259" w:lineRule="auto"/>
        <w:jc w:val="left"/>
      </w:pPr>
      <w:r>
        <w:t xml:space="preserve"> </w:t>
      </w:r>
      <w:r>
        <w:tab/>
        <w:t xml:space="preserve"> </w:t>
      </w:r>
    </w:p>
    <w:p w:rsidR="00AF3E2F" w:rsidRDefault="009527FB">
      <w:pPr>
        <w:spacing w:after="362" w:line="259" w:lineRule="auto"/>
        <w:jc w:val="left"/>
      </w:pPr>
      <w:r>
        <w:t xml:space="preserve"> </w:t>
      </w:r>
    </w:p>
    <w:p w:rsidR="00AF3E2F" w:rsidRDefault="009527FB">
      <w:pPr>
        <w:spacing w:after="0" w:line="259" w:lineRule="auto"/>
        <w:jc w:val="left"/>
      </w:pPr>
      <w:r>
        <w:lastRenderedPageBreak/>
        <w:t xml:space="preserve"> </w:t>
      </w:r>
    </w:p>
    <w:p w:rsidR="00AF3E2F" w:rsidRDefault="009527FB">
      <w:pPr>
        <w:spacing w:after="62" w:line="259" w:lineRule="auto"/>
        <w:ind w:left="113" w:hanging="10"/>
        <w:jc w:val="left"/>
      </w:pPr>
      <w:r>
        <w:rPr>
          <w:b/>
          <w:sz w:val="18"/>
          <w:u w:val="single" w:color="000000"/>
        </w:rPr>
        <w:t>Voting on Contracts</w:t>
      </w:r>
      <w:r>
        <w:rPr>
          <w:sz w:val="18"/>
        </w:rPr>
        <w:t xml:space="preserve"> </w:t>
      </w:r>
      <w:r>
        <w:t xml:space="preserve"> </w:t>
      </w:r>
    </w:p>
    <w:p w:rsidR="00AF3E2F" w:rsidRDefault="009527FB">
      <w:pPr>
        <w:spacing w:after="0" w:line="259" w:lineRule="auto"/>
        <w:jc w:val="left"/>
      </w:pPr>
      <w:r>
        <w:rPr>
          <w:rFonts w:ascii="Calibri" w:eastAsia="Calibri" w:hAnsi="Calibri" w:cs="Calibri"/>
          <w:sz w:val="28"/>
        </w:rPr>
        <w:t xml:space="preserve"> </w:t>
      </w:r>
      <w:r>
        <w:t xml:space="preserve"> </w:t>
      </w:r>
    </w:p>
    <w:p w:rsidR="00AF3E2F" w:rsidRDefault="009527FB">
      <w:pPr>
        <w:numPr>
          <w:ilvl w:val="0"/>
          <w:numId w:val="5"/>
        </w:numPr>
        <w:spacing w:after="57"/>
        <w:ind w:left="846" w:hanging="734"/>
      </w:pPr>
      <w:r>
        <w:t xml:space="preserve">A director may not vote in respect of any contract in which he is interested or any matter arising thereout.  </w:t>
      </w:r>
    </w:p>
    <w:p w:rsidR="00AF3E2F" w:rsidRDefault="009527FB">
      <w:pPr>
        <w:spacing w:after="0" w:line="259" w:lineRule="auto"/>
        <w:jc w:val="left"/>
      </w:pPr>
      <w:r>
        <w:rPr>
          <w:rFonts w:ascii="Calibri" w:eastAsia="Calibri" w:hAnsi="Calibri" w:cs="Calibri"/>
          <w:sz w:val="24"/>
        </w:rPr>
        <w:t xml:space="preserve"> </w:t>
      </w:r>
      <w:r>
        <w:t xml:space="preserve"> </w:t>
      </w:r>
    </w:p>
    <w:p w:rsidR="00AF3E2F" w:rsidRDefault="009527FB">
      <w:pPr>
        <w:spacing w:after="62" w:line="259" w:lineRule="auto"/>
        <w:ind w:left="113" w:hanging="10"/>
        <w:jc w:val="left"/>
      </w:pPr>
      <w:r>
        <w:rPr>
          <w:b/>
          <w:sz w:val="18"/>
          <w:u w:val="single" w:color="000000"/>
        </w:rPr>
        <w:t>Rotation of Directors</w:t>
      </w:r>
      <w:r>
        <w:rPr>
          <w:sz w:val="18"/>
        </w:rPr>
        <w:t xml:space="preserve"> </w:t>
      </w:r>
      <w:r>
        <w:t xml:space="preserve"> </w:t>
      </w:r>
    </w:p>
    <w:p w:rsidR="00AF3E2F" w:rsidRDefault="009527FB">
      <w:pPr>
        <w:spacing w:after="0" w:line="259" w:lineRule="auto"/>
        <w:jc w:val="left"/>
      </w:pPr>
      <w:r>
        <w:rPr>
          <w:rFonts w:ascii="Calibri" w:eastAsia="Calibri" w:hAnsi="Calibri" w:cs="Calibri"/>
          <w:sz w:val="28"/>
        </w:rPr>
        <w:t xml:space="preserve"> </w:t>
      </w:r>
      <w:r>
        <w:t xml:space="preserve"> </w:t>
      </w:r>
    </w:p>
    <w:p w:rsidR="00AF3E2F" w:rsidRDefault="009527FB">
      <w:pPr>
        <w:numPr>
          <w:ilvl w:val="0"/>
          <w:numId w:val="5"/>
        </w:numPr>
        <w:spacing w:line="408" w:lineRule="auto"/>
        <w:ind w:left="846" w:hanging="734"/>
      </w:pPr>
      <w:r>
        <w:t xml:space="preserve">The rotation of Directors shall be in accordance with the provisions of the "Company </w:t>
      </w:r>
      <w:r>
        <w:rPr>
          <w:rFonts w:ascii="Calibri" w:eastAsia="Calibri" w:hAnsi="Calibri" w:cs="Calibri"/>
          <w:sz w:val="11"/>
        </w:rPr>
        <w:t xml:space="preserve"> </w:t>
      </w:r>
      <w:r>
        <w:t>Gove</w:t>
      </w:r>
      <w:r>
        <w:t xml:space="preserve">rnance Handbook/Terms of Elections of the COMPANY".  </w:t>
      </w:r>
    </w:p>
    <w:p w:rsidR="00AF3E2F" w:rsidRDefault="009527FB">
      <w:pPr>
        <w:spacing w:after="0" w:line="259" w:lineRule="auto"/>
        <w:jc w:val="left"/>
      </w:pPr>
      <w:r>
        <w:rPr>
          <w:rFonts w:ascii="Calibri" w:eastAsia="Calibri" w:hAnsi="Calibri" w:cs="Calibri"/>
        </w:rPr>
        <w:t xml:space="preserve"> </w:t>
      </w:r>
      <w:r>
        <w:t xml:space="preserve"> </w:t>
      </w:r>
    </w:p>
    <w:p w:rsidR="00AF3E2F" w:rsidRDefault="009527FB">
      <w:pPr>
        <w:spacing w:after="63" w:line="259" w:lineRule="auto"/>
        <w:ind w:left="108" w:hanging="10"/>
        <w:jc w:val="left"/>
      </w:pPr>
      <w:r>
        <w:rPr>
          <w:b/>
          <w:sz w:val="18"/>
        </w:rPr>
        <w:t>Secretary</w:t>
      </w:r>
      <w:r>
        <w:rPr>
          <w:sz w:val="18"/>
        </w:rPr>
        <w:t xml:space="preserve"> </w:t>
      </w:r>
      <w:r>
        <w:t xml:space="preserve"> </w:t>
      </w:r>
    </w:p>
    <w:p w:rsidR="00AF3E2F" w:rsidRDefault="009527FB">
      <w:pPr>
        <w:spacing w:after="0" w:line="259" w:lineRule="auto"/>
        <w:jc w:val="left"/>
      </w:pPr>
      <w:r>
        <w:rPr>
          <w:rFonts w:ascii="Calibri" w:eastAsia="Calibri" w:hAnsi="Calibri" w:cs="Calibri"/>
          <w:sz w:val="28"/>
        </w:rPr>
        <w:t xml:space="preserve"> </w:t>
      </w:r>
      <w:r>
        <w:t xml:space="preserve"> </w:t>
      </w:r>
    </w:p>
    <w:p w:rsidR="00AF3E2F" w:rsidRDefault="009527FB">
      <w:pPr>
        <w:numPr>
          <w:ilvl w:val="0"/>
          <w:numId w:val="5"/>
        </w:numPr>
        <w:spacing w:after="35"/>
        <w:ind w:left="846" w:hanging="734"/>
      </w:pPr>
      <w:r>
        <w:t xml:space="preserve">The Secretary shall be appointed by the Directors </w:t>
      </w:r>
      <w:r>
        <w:t xml:space="preserve">for such term and upon such conditions as they may think fit; and any Secretary so appointed may be removed by them.  </w:t>
      </w:r>
    </w:p>
    <w:p w:rsidR="00AF3E2F" w:rsidRDefault="009527FB">
      <w:pPr>
        <w:spacing w:after="0" w:line="259" w:lineRule="auto"/>
        <w:jc w:val="left"/>
      </w:pPr>
      <w:r>
        <w:rPr>
          <w:rFonts w:ascii="Calibri" w:eastAsia="Calibri" w:hAnsi="Calibri" w:cs="Calibri"/>
          <w:sz w:val="24"/>
        </w:rPr>
        <w:t xml:space="preserve"> </w:t>
      </w:r>
      <w:r>
        <w:t xml:space="preserve"> </w:t>
      </w:r>
    </w:p>
    <w:p w:rsidR="00AF3E2F" w:rsidRDefault="009527FB">
      <w:pPr>
        <w:numPr>
          <w:ilvl w:val="0"/>
          <w:numId w:val="5"/>
        </w:numPr>
        <w:spacing w:after="49"/>
        <w:ind w:left="846" w:hanging="734"/>
      </w:pPr>
      <w:r>
        <w:t>A provision of the Act or these Articles requiring or authorising a thing to be done by or to a director and the Secretary shall not b</w:t>
      </w:r>
      <w:r>
        <w:t xml:space="preserve">e satisfied by its being done by or to the same person acting both as director and as, or in place of, the Secretary.  </w:t>
      </w:r>
    </w:p>
    <w:p w:rsidR="00AF3E2F" w:rsidRDefault="009527FB">
      <w:pPr>
        <w:spacing w:after="0" w:line="259" w:lineRule="auto"/>
        <w:jc w:val="left"/>
      </w:pPr>
      <w:r>
        <w:rPr>
          <w:rFonts w:ascii="Calibri" w:eastAsia="Calibri" w:hAnsi="Calibri" w:cs="Calibri"/>
          <w:sz w:val="24"/>
        </w:rPr>
        <w:t xml:space="preserve"> </w:t>
      </w:r>
      <w:r>
        <w:t xml:space="preserve"> </w:t>
      </w:r>
    </w:p>
    <w:p w:rsidR="00AF3E2F" w:rsidRDefault="009527FB">
      <w:pPr>
        <w:spacing w:after="62" w:line="259" w:lineRule="auto"/>
        <w:ind w:left="113" w:hanging="10"/>
        <w:jc w:val="left"/>
      </w:pPr>
      <w:r>
        <w:rPr>
          <w:b/>
          <w:sz w:val="18"/>
          <w:u w:val="single" w:color="000000"/>
        </w:rPr>
        <w:t>The Seal</w:t>
      </w:r>
      <w:r>
        <w:rPr>
          <w:sz w:val="18"/>
        </w:rPr>
        <w:t xml:space="preserve"> </w:t>
      </w:r>
      <w:r>
        <w:t xml:space="preserve"> </w:t>
      </w:r>
    </w:p>
    <w:p w:rsidR="00AF3E2F" w:rsidRDefault="009527FB">
      <w:pPr>
        <w:spacing w:after="0" w:line="259" w:lineRule="auto"/>
        <w:jc w:val="left"/>
      </w:pPr>
      <w:r>
        <w:rPr>
          <w:rFonts w:ascii="Calibri" w:eastAsia="Calibri" w:hAnsi="Calibri" w:cs="Calibri"/>
          <w:sz w:val="28"/>
        </w:rPr>
        <w:t xml:space="preserve"> </w:t>
      </w:r>
      <w:r>
        <w:t xml:space="preserve"> </w:t>
      </w:r>
    </w:p>
    <w:p w:rsidR="00AF3E2F" w:rsidRDefault="009527FB">
      <w:pPr>
        <w:numPr>
          <w:ilvl w:val="0"/>
          <w:numId w:val="5"/>
        </w:numPr>
        <w:ind w:left="846" w:hanging="734"/>
      </w:pPr>
      <w:r>
        <w:t>The Seal shall be used only by the authority  of the Directors or of a committee  of Directors authorised by the Direct</w:t>
      </w:r>
      <w:r>
        <w:t xml:space="preserve">ors in that behalf, and every instrument to which the </w:t>
      </w:r>
    </w:p>
    <w:p w:rsidR="00AF3E2F" w:rsidRDefault="009527FB">
      <w:pPr>
        <w:spacing w:after="34"/>
        <w:ind w:left="862"/>
      </w:pPr>
      <w:r>
        <w:t xml:space="preserve">Seal shall be affixed shall be signed by a director and shall be countersigned by the Secretary or by a second director  or by some other  person appointed by the Directors for the purpose.  </w:t>
      </w:r>
    </w:p>
    <w:p w:rsidR="00AF3E2F" w:rsidRDefault="009527FB">
      <w:pPr>
        <w:spacing w:after="22" w:line="259" w:lineRule="auto"/>
        <w:jc w:val="left"/>
      </w:pPr>
      <w:r>
        <w:rPr>
          <w:rFonts w:ascii="Calibri" w:eastAsia="Calibri" w:hAnsi="Calibri" w:cs="Calibri"/>
          <w:sz w:val="14"/>
        </w:rPr>
        <w:t xml:space="preserve"> </w:t>
      </w:r>
      <w:r>
        <w:t xml:space="preserve"> </w:t>
      </w:r>
    </w:p>
    <w:p w:rsidR="00AF3E2F" w:rsidRDefault="009527FB">
      <w:pPr>
        <w:spacing w:line="259" w:lineRule="auto"/>
        <w:jc w:val="left"/>
      </w:pPr>
      <w:r>
        <w:rPr>
          <w:rFonts w:ascii="Calibri" w:eastAsia="Calibri" w:hAnsi="Calibri" w:cs="Calibri"/>
        </w:rPr>
        <w:t xml:space="preserve"> </w:t>
      </w:r>
      <w:r>
        <w:t xml:space="preserve"> </w:t>
      </w:r>
    </w:p>
    <w:p w:rsidR="00AF3E2F" w:rsidRDefault="009527FB">
      <w:pPr>
        <w:spacing w:line="259" w:lineRule="auto"/>
        <w:jc w:val="left"/>
      </w:pPr>
      <w:r>
        <w:rPr>
          <w:rFonts w:ascii="Calibri" w:eastAsia="Calibri" w:hAnsi="Calibri" w:cs="Calibri"/>
        </w:rPr>
        <w:t xml:space="preserve"> </w:t>
      </w:r>
      <w:r>
        <w:t xml:space="preserve"> </w:t>
      </w:r>
    </w:p>
    <w:p w:rsidR="00AF3E2F" w:rsidRDefault="009527FB">
      <w:pPr>
        <w:spacing w:after="11" w:line="259" w:lineRule="auto"/>
        <w:jc w:val="left"/>
      </w:pPr>
      <w:r>
        <w:rPr>
          <w:rFonts w:ascii="Calibri" w:eastAsia="Calibri" w:hAnsi="Calibri" w:cs="Calibri"/>
        </w:rPr>
        <w:t xml:space="preserve"> </w:t>
      </w:r>
      <w:r>
        <w:t xml:space="preserve"> </w:t>
      </w:r>
    </w:p>
    <w:p w:rsidR="00AF3E2F" w:rsidRDefault="009527FB">
      <w:pPr>
        <w:numPr>
          <w:ilvl w:val="0"/>
          <w:numId w:val="5"/>
        </w:numPr>
        <w:spacing w:after="4163"/>
        <w:ind w:left="846" w:hanging="734"/>
      </w:pPr>
      <w:r>
        <w:t xml:space="preserve">Auditors shall be appointed, and their duties regulated in accordance with Sections </w:t>
      </w:r>
      <w:r>
        <w:rPr>
          <w:rFonts w:ascii="Times New Roman" w:eastAsia="Times New Roman" w:hAnsi="Times New Roman" w:cs="Times New Roman"/>
          <w:sz w:val="21"/>
        </w:rPr>
        <w:t xml:space="preserve">333 </w:t>
      </w:r>
      <w:r>
        <w:t xml:space="preserve">to </w:t>
      </w:r>
      <w:r>
        <w:rPr>
          <w:rFonts w:ascii="Times New Roman" w:eastAsia="Times New Roman" w:hAnsi="Times New Roman" w:cs="Times New Roman"/>
          <w:sz w:val="21"/>
        </w:rPr>
        <w:t xml:space="preserve">337 </w:t>
      </w:r>
      <w:r>
        <w:t xml:space="preserve">of the Act.  </w:t>
      </w:r>
    </w:p>
    <w:p w:rsidR="00AF3E2F" w:rsidRDefault="009527FB">
      <w:pPr>
        <w:tabs>
          <w:tab w:val="center" w:pos="4285"/>
        </w:tabs>
        <w:spacing w:after="652" w:line="259" w:lineRule="auto"/>
        <w:jc w:val="left"/>
      </w:pPr>
      <w:r>
        <w:rPr>
          <w:rFonts w:ascii="Calibri" w:eastAsia="Calibri" w:hAnsi="Calibri" w:cs="Calibri"/>
        </w:rPr>
        <w:t xml:space="preserve">  </w:t>
      </w:r>
      <w:r>
        <w:rPr>
          <w:rFonts w:ascii="Calibri" w:eastAsia="Calibri" w:hAnsi="Calibri" w:cs="Calibri"/>
        </w:rPr>
        <w:tab/>
      </w:r>
      <w:r>
        <w:rPr>
          <w:rFonts w:ascii="Times New Roman" w:eastAsia="Times New Roman" w:hAnsi="Times New Roman" w:cs="Times New Roman"/>
          <w:sz w:val="21"/>
        </w:rPr>
        <w:t xml:space="preserve">11 </w:t>
      </w:r>
      <w:r>
        <w:t xml:space="preserve"> </w:t>
      </w:r>
    </w:p>
    <w:p w:rsidR="00AF3E2F" w:rsidRDefault="009527FB">
      <w:pPr>
        <w:spacing w:after="0" w:line="259" w:lineRule="auto"/>
        <w:jc w:val="left"/>
      </w:pPr>
      <w:r>
        <w:lastRenderedPageBreak/>
        <w:t xml:space="preserve"> </w:t>
      </w:r>
    </w:p>
    <w:p w:rsidR="00AF3E2F" w:rsidRDefault="00AF3E2F">
      <w:pPr>
        <w:sectPr w:rsidR="00AF3E2F">
          <w:footerReference w:type="even" r:id="rId60"/>
          <w:footerReference w:type="default" r:id="rId61"/>
          <w:footerReference w:type="first" r:id="rId62"/>
          <w:pgSz w:w="11940" w:h="16819"/>
          <w:pgMar w:top="1709" w:right="1844" w:bottom="897" w:left="1640" w:header="720" w:footer="720" w:gutter="0"/>
          <w:cols w:space="720"/>
        </w:sectPr>
      </w:pPr>
    </w:p>
    <w:p w:rsidR="00AF3E2F" w:rsidRDefault="009527FB">
      <w:pPr>
        <w:spacing w:after="54"/>
        <w:ind w:left="298"/>
      </w:pPr>
      <w:r>
        <w:lastRenderedPageBreak/>
        <w:t xml:space="preserve">We the several persons, whose names and addresses are subscribed, wish to be formed into a company in pursuance of this constitution.  </w:t>
      </w:r>
    </w:p>
    <w:p w:rsidR="00AF3E2F" w:rsidRDefault="009527FB">
      <w:pPr>
        <w:spacing w:after="0" w:line="259" w:lineRule="auto"/>
        <w:jc w:val="left"/>
      </w:pPr>
      <w:r>
        <w:rPr>
          <w:rFonts w:ascii="Calibri" w:eastAsia="Calibri" w:hAnsi="Calibri" w:cs="Calibri"/>
          <w:sz w:val="19"/>
        </w:rPr>
        <w:t xml:space="preserve"> </w:t>
      </w:r>
      <w:r>
        <w:t xml:space="preserve"> </w:t>
      </w:r>
    </w:p>
    <w:p w:rsidR="00AF3E2F" w:rsidRDefault="009527FB">
      <w:pPr>
        <w:spacing w:after="246" w:line="259" w:lineRule="auto"/>
        <w:jc w:val="left"/>
      </w:pPr>
      <w:r>
        <w:rPr>
          <w:rFonts w:ascii="Calibri" w:eastAsia="Calibri" w:hAnsi="Calibri" w:cs="Calibri"/>
          <w:sz w:val="15"/>
        </w:rPr>
        <w:t xml:space="preserve"> </w:t>
      </w:r>
      <w:r>
        <w:t xml:space="preserve"> </w:t>
      </w:r>
      <w:r>
        <w:rPr>
          <w:noProof/>
        </w:rPr>
        <w:drawing>
          <wp:inline distT="0" distB="0" distL="0" distR="0">
            <wp:extent cx="5471160" cy="5477257"/>
            <wp:effectExtent l="0" t="0" r="0" b="0"/>
            <wp:docPr id="15134" name="Picture 15134"/>
            <wp:cNvGraphicFramePr/>
            <a:graphic xmlns:a="http://schemas.openxmlformats.org/drawingml/2006/main">
              <a:graphicData uri="http://schemas.openxmlformats.org/drawingml/2006/picture">
                <pic:pic xmlns:pic="http://schemas.openxmlformats.org/drawingml/2006/picture">
                  <pic:nvPicPr>
                    <pic:cNvPr id="15134" name="Picture 15134"/>
                    <pic:cNvPicPr/>
                  </pic:nvPicPr>
                  <pic:blipFill>
                    <a:blip r:embed="rId63"/>
                    <a:stretch>
                      <a:fillRect/>
                    </a:stretch>
                  </pic:blipFill>
                  <pic:spPr>
                    <a:xfrm>
                      <a:off x="0" y="0"/>
                      <a:ext cx="5471160" cy="5477257"/>
                    </a:xfrm>
                    <a:prstGeom prst="rect">
                      <a:avLst/>
                    </a:prstGeom>
                  </pic:spPr>
                </pic:pic>
              </a:graphicData>
            </a:graphic>
          </wp:inline>
        </w:drawing>
      </w:r>
    </w:p>
    <w:p w:rsidR="00AF3E2F" w:rsidRDefault="009527FB">
      <w:pPr>
        <w:spacing w:after="200"/>
        <w:ind w:left="302"/>
      </w:pPr>
      <w:r>
        <w:t xml:space="preserve">Occupation: CHARTERED ACCOUNTANT  </w:t>
      </w:r>
    </w:p>
    <w:p w:rsidR="00AF3E2F" w:rsidRDefault="009527FB">
      <w:pPr>
        <w:ind w:left="298"/>
      </w:pPr>
      <w:r>
        <w:t xml:space="preserve">Address: 6 </w:t>
      </w:r>
      <w:proofErr w:type="spellStart"/>
      <w:r>
        <w:t>Clanbrassil</w:t>
      </w:r>
      <w:proofErr w:type="spellEnd"/>
      <w:r>
        <w:t xml:space="preserve"> Street,  </w:t>
      </w:r>
    </w:p>
    <w:p w:rsidR="00AF3E2F" w:rsidRDefault="009527FB">
      <w:pPr>
        <w:ind w:left="298"/>
      </w:pPr>
      <w:r>
        <w:t xml:space="preserve">Dundalk, </w:t>
      </w:r>
    </w:p>
    <w:p w:rsidR="00AF3E2F" w:rsidRDefault="009527FB">
      <w:pPr>
        <w:spacing w:after="917"/>
        <w:ind w:left="302"/>
      </w:pPr>
      <w:r>
        <w:t xml:space="preserve">Co. Louth  </w:t>
      </w:r>
    </w:p>
    <w:p w:rsidR="00AF3E2F" w:rsidRDefault="009527FB">
      <w:pPr>
        <w:spacing w:after="19" w:line="259" w:lineRule="auto"/>
        <w:jc w:val="left"/>
      </w:pPr>
      <w:r>
        <w:t xml:space="preserve"> </w:t>
      </w:r>
    </w:p>
    <w:p w:rsidR="00AF3E2F" w:rsidRDefault="009527FB">
      <w:pPr>
        <w:spacing w:after="99" w:line="259" w:lineRule="auto"/>
        <w:jc w:val="left"/>
      </w:pPr>
      <w:r>
        <w:t xml:space="preserve"> </w:t>
      </w:r>
    </w:p>
    <w:p w:rsidR="00AF3E2F" w:rsidRDefault="009527FB">
      <w:pPr>
        <w:spacing w:after="907" w:line="259" w:lineRule="auto"/>
        <w:ind w:left="298"/>
        <w:jc w:val="left"/>
      </w:pPr>
      <w:r>
        <w:rPr>
          <w:rFonts w:ascii="Calibri" w:eastAsia="Calibri" w:hAnsi="Calibri" w:cs="Calibri"/>
          <w:noProof/>
          <w:sz w:val="22"/>
        </w:rPr>
        <mc:AlternateContent>
          <mc:Choice Requires="wpg">
            <w:drawing>
              <wp:inline distT="0" distB="0" distL="0" distR="0">
                <wp:extent cx="1836420" cy="12167"/>
                <wp:effectExtent l="0" t="0" r="0" b="0"/>
                <wp:docPr id="14044" name="Group 14044"/>
                <wp:cNvGraphicFramePr/>
                <a:graphic xmlns:a="http://schemas.openxmlformats.org/drawingml/2006/main">
                  <a:graphicData uri="http://schemas.microsoft.com/office/word/2010/wordprocessingGroup">
                    <wpg:wgp>
                      <wpg:cNvGrpSpPr/>
                      <wpg:grpSpPr>
                        <a:xfrm>
                          <a:off x="0" y="0"/>
                          <a:ext cx="1836420" cy="12167"/>
                          <a:chOff x="0" y="0"/>
                          <a:chExt cx="1836420" cy="12167"/>
                        </a:xfrm>
                      </wpg:grpSpPr>
                      <wps:wsp>
                        <wps:cNvPr id="1782" name="Shape 1782"/>
                        <wps:cNvSpPr/>
                        <wps:spPr>
                          <a:xfrm>
                            <a:off x="0" y="0"/>
                            <a:ext cx="1836420" cy="0"/>
                          </a:xfrm>
                          <a:custGeom>
                            <a:avLst/>
                            <a:gdLst/>
                            <a:ahLst/>
                            <a:cxnLst/>
                            <a:rect l="0" t="0" r="0" b="0"/>
                            <a:pathLst>
                              <a:path w="1836420">
                                <a:moveTo>
                                  <a:pt x="0" y="0"/>
                                </a:moveTo>
                                <a:lnTo>
                                  <a:pt x="1836420" y="0"/>
                                </a:lnTo>
                              </a:path>
                            </a:pathLst>
                          </a:custGeom>
                          <a:ln w="12167"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044" style="width:144.6pt;height:0.95803pt;mso-position-horizontal-relative:char;mso-position-vertical-relative:line" coordsize="18364,121">
                <v:shape id="Shape 1782" style="position:absolute;width:18364;height:0;left:0;top:0;" coordsize="1836420,0" path="m0,0l1836420,0">
                  <v:stroke weight="0.95803pt" endcap="round" joinstyle="round" on="true" color="#000000"/>
                  <v:fill on="false" color="#000000" opacity="0"/>
                </v:shape>
              </v:group>
            </w:pict>
          </mc:Fallback>
        </mc:AlternateContent>
      </w:r>
      <w:r>
        <w:t xml:space="preserve"> </w:t>
      </w:r>
    </w:p>
    <w:p w:rsidR="00AF3E2F" w:rsidRDefault="009527FB">
      <w:pPr>
        <w:spacing w:after="0" w:line="259" w:lineRule="auto"/>
        <w:jc w:val="left"/>
      </w:pPr>
      <w:r>
        <w:rPr>
          <w:rFonts w:ascii="Calibri" w:eastAsia="Calibri" w:hAnsi="Calibri" w:cs="Calibri"/>
        </w:rPr>
        <w:t xml:space="preserve">  </w:t>
      </w:r>
    </w:p>
    <w:p w:rsidR="00AF3E2F" w:rsidRDefault="009527FB">
      <w:pPr>
        <w:spacing w:after="992" w:line="259" w:lineRule="auto"/>
        <w:ind w:right="47"/>
        <w:jc w:val="center"/>
      </w:pPr>
      <w:r>
        <w:rPr>
          <w:rFonts w:ascii="Courier New" w:eastAsia="Courier New" w:hAnsi="Courier New" w:cs="Courier New"/>
          <w:sz w:val="23"/>
        </w:rPr>
        <w:lastRenderedPageBreak/>
        <w:t>12</w:t>
      </w:r>
    </w:p>
    <w:p w:rsidR="00AF3E2F" w:rsidRDefault="009527FB">
      <w:pPr>
        <w:spacing w:after="0" w:line="259" w:lineRule="auto"/>
        <w:jc w:val="left"/>
      </w:pPr>
      <w:r>
        <w:t xml:space="preserve"> </w:t>
      </w:r>
    </w:p>
    <w:p w:rsidR="00AF3E2F" w:rsidRDefault="00AF3E2F">
      <w:pPr>
        <w:sectPr w:rsidR="00AF3E2F">
          <w:footerReference w:type="even" r:id="rId64"/>
          <w:footerReference w:type="default" r:id="rId65"/>
          <w:footerReference w:type="first" r:id="rId66"/>
          <w:pgSz w:w="11959" w:h="16860"/>
          <w:pgMar w:top="1440" w:right="1461" w:bottom="1440" w:left="1440" w:header="720" w:footer="19" w:gutter="0"/>
          <w:cols w:space="720"/>
        </w:sectPr>
      </w:pPr>
    </w:p>
    <w:p w:rsidR="00AF3E2F" w:rsidRDefault="009527FB">
      <w:pPr>
        <w:spacing w:after="0" w:line="259" w:lineRule="auto"/>
        <w:ind w:left="180"/>
      </w:pPr>
      <w:r>
        <w:lastRenderedPageBreak/>
        <w:t xml:space="preserve"> </w:t>
      </w:r>
    </w:p>
    <w:p w:rsidR="00AF3E2F" w:rsidRDefault="00AF3E2F">
      <w:pPr>
        <w:sectPr w:rsidR="00AF3E2F">
          <w:footerReference w:type="even" r:id="rId67"/>
          <w:footerReference w:type="default" r:id="rId68"/>
          <w:footerReference w:type="first" r:id="rId69"/>
          <w:pgSz w:w="11940" w:h="16841"/>
          <w:pgMar w:top="1440" w:right="1440" w:bottom="1440" w:left="1440" w:header="720" w:footer="720" w:gutter="0"/>
          <w:cols w:space="720"/>
        </w:sectPr>
      </w:pPr>
    </w:p>
    <w:p w:rsidR="00AF3E2F" w:rsidRDefault="009527FB">
      <w:pPr>
        <w:spacing w:after="38" w:line="234" w:lineRule="auto"/>
        <w:ind w:right="8966"/>
      </w:pPr>
      <w:r>
        <w:lastRenderedPageBreak/>
        <w:t xml:space="preserve"> </w:t>
      </w:r>
      <w:r>
        <w:rPr>
          <w:rFonts w:ascii="Calibri" w:eastAsia="Calibri" w:hAnsi="Calibri" w:cs="Calibri"/>
          <w:sz w:val="26"/>
        </w:rPr>
        <w:t xml:space="preserve"> </w:t>
      </w:r>
      <w:r>
        <w:t xml:space="preserve">  </w:t>
      </w:r>
    </w:p>
    <w:p w:rsidR="00AF3E2F" w:rsidRDefault="009527FB">
      <w:pPr>
        <w:spacing w:after="7" w:line="259" w:lineRule="auto"/>
      </w:pPr>
      <w:r>
        <w:rPr>
          <w:rFonts w:ascii="Calibri" w:eastAsia="Calibri" w:hAnsi="Calibri" w:cs="Calibri"/>
        </w:rPr>
        <w:t xml:space="preserve"> </w:t>
      </w:r>
      <w:r>
        <w:t xml:space="preserve"> </w:t>
      </w:r>
    </w:p>
    <w:p w:rsidR="00AF3E2F" w:rsidRDefault="009527FB">
      <w:pPr>
        <w:spacing w:line="259" w:lineRule="auto"/>
      </w:pPr>
      <w:r>
        <w:rPr>
          <w:rFonts w:ascii="Calibri" w:eastAsia="Calibri" w:hAnsi="Calibri" w:cs="Calibri"/>
        </w:rPr>
        <w:t xml:space="preserve"> </w:t>
      </w:r>
      <w:r>
        <w:t xml:space="preserve"> </w:t>
      </w:r>
    </w:p>
    <w:p w:rsidR="00AF3E2F" w:rsidRDefault="009527FB">
      <w:pPr>
        <w:spacing w:line="259" w:lineRule="auto"/>
      </w:pPr>
      <w:r>
        <w:rPr>
          <w:rFonts w:ascii="Calibri" w:eastAsia="Calibri" w:hAnsi="Calibri" w:cs="Calibri"/>
        </w:rPr>
        <w:t xml:space="preserve"> </w:t>
      </w:r>
      <w:r>
        <w:t xml:space="preserve"> </w:t>
      </w:r>
    </w:p>
    <w:p w:rsidR="00AF3E2F" w:rsidRDefault="009527FB">
      <w:pPr>
        <w:spacing w:after="7" w:line="259" w:lineRule="auto"/>
      </w:pPr>
      <w:r>
        <w:rPr>
          <w:rFonts w:ascii="Calibri" w:eastAsia="Calibri" w:hAnsi="Calibri" w:cs="Calibri"/>
        </w:rPr>
        <w:t xml:space="preserve"> </w:t>
      </w:r>
      <w:r>
        <w:t xml:space="preserve"> </w:t>
      </w:r>
    </w:p>
    <w:p w:rsidR="00AF3E2F" w:rsidRDefault="009527FB">
      <w:pPr>
        <w:spacing w:after="12259" w:line="259" w:lineRule="auto"/>
      </w:pPr>
      <w:r>
        <w:rPr>
          <w:rFonts w:ascii="Calibri" w:eastAsia="Calibri" w:hAnsi="Calibri" w:cs="Calibri"/>
        </w:rPr>
        <w:t xml:space="preserve"> </w:t>
      </w:r>
      <w:r>
        <w:t xml:space="preserve"> </w:t>
      </w:r>
    </w:p>
    <w:p w:rsidR="00AF3E2F" w:rsidRDefault="009527FB">
      <w:pPr>
        <w:spacing w:after="0" w:line="259" w:lineRule="auto"/>
        <w:jc w:val="left"/>
      </w:pPr>
      <w:r>
        <w:t xml:space="preserve"> </w:t>
      </w:r>
    </w:p>
    <w:sectPr w:rsidR="00AF3E2F">
      <w:footerReference w:type="even" r:id="rId70"/>
      <w:footerReference w:type="default" r:id="rId71"/>
      <w:footerReference w:type="first" r:id="rId72"/>
      <w:pgSz w:w="11959" w:h="16819"/>
      <w:pgMar w:top="1447" w:right="1440" w:bottom="89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9527FB">
      <w:pPr>
        <w:spacing w:after="0" w:line="240" w:lineRule="auto"/>
      </w:pPr>
      <w:r>
        <w:separator/>
      </w:r>
    </w:p>
  </w:endnote>
  <w:endnote w:type="continuationSeparator" w:id="0">
    <w:p w:rsidR="00000000" w:rsidRDefault="00952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AF3E2F">
    <w:pPr>
      <w:spacing w:after="160" w:line="259" w:lineRule="auto"/>
      <w:jc w:val="lef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9527FB">
    <w:pPr>
      <w:tabs>
        <w:tab w:val="center" w:pos="4237"/>
      </w:tabs>
      <w:spacing w:after="0" w:line="259" w:lineRule="auto"/>
      <w:ind w:left="-19"/>
      <w:jc w:val="left"/>
    </w:pPr>
    <w:r>
      <w:rPr>
        <w:rFonts w:ascii="Calibri" w:eastAsia="Calibri" w:hAnsi="Calibri" w:cs="Calibri"/>
      </w:rPr>
      <w:t xml:space="preserve">  </w:t>
    </w:r>
    <w:r>
      <w:rPr>
        <w:rFonts w:ascii="Calibri" w:eastAsia="Calibri" w:hAnsi="Calibri" w:cs="Calibri"/>
      </w:rPr>
      <w:tab/>
    </w:r>
    <w:r>
      <w:fldChar w:fldCharType="begin"/>
    </w:r>
    <w:r>
      <w:instrText xml:space="preserve"> PAGE   \* MERGEFORMAT </w:instrText>
    </w:r>
    <w:r>
      <w:fldChar w:fldCharType="separate"/>
    </w:r>
    <w:r>
      <w:rPr>
        <w:rFonts w:ascii="Times New Roman" w:eastAsia="Times New Roman" w:hAnsi="Times New Roman" w:cs="Times New Roman"/>
        <w:sz w:val="21"/>
      </w:rPr>
      <w:t>3</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9527FB">
    <w:pPr>
      <w:tabs>
        <w:tab w:val="center" w:pos="4237"/>
      </w:tabs>
      <w:spacing w:after="0" w:line="259" w:lineRule="auto"/>
      <w:ind w:left="-19"/>
      <w:jc w:val="left"/>
    </w:pPr>
    <w:r>
      <w:rPr>
        <w:rFonts w:ascii="Calibri" w:eastAsia="Calibri" w:hAnsi="Calibri" w:cs="Calibri"/>
      </w:rPr>
      <w:t xml:space="preserve">  </w:t>
    </w:r>
    <w:r>
      <w:rPr>
        <w:rFonts w:ascii="Calibri" w:eastAsia="Calibri" w:hAnsi="Calibri" w:cs="Calibri"/>
      </w:rPr>
      <w:tab/>
    </w:r>
    <w:r>
      <w:fldChar w:fldCharType="begin"/>
    </w:r>
    <w:r>
      <w:instrText xml:space="preserve"> PAGE   \* MERGEFORMAT </w:instrText>
    </w:r>
    <w:r>
      <w:fldChar w:fldCharType="separate"/>
    </w:r>
    <w:r>
      <w:rPr>
        <w:rFonts w:ascii="Times New Roman" w:eastAsia="Times New Roman" w:hAnsi="Times New Roman" w:cs="Times New Roman"/>
        <w:sz w:val="21"/>
      </w:rPr>
      <w:t>3</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9527FB">
    <w:pPr>
      <w:tabs>
        <w:tab w:val="center" w:pos="4237"/>
      </w:tabs>
      <w:spacing w:after="0" w:line="259" w:lineRule="auto"/>
      <w:ind w:left="-19"/>
      <w:jc w:val="left"/>
    </w:pPr>
    <w:r>
      <w:rPr>
        <w:rFonts w:ascii="Calibri" w:eastAsia="Calibri" w:hAnsi="Calibri" w:cs="Calibri"/>
      </w:rPr>
      <w:t xml:space="preserve">  </w:t>
    </w:r>
    <w:r>
      <w:rPr>
        <w:rFonts w:ascii="Calibri" w:eastAsia="Calibri" w:hAnsi="Calibri" w:cs="Calibri"/>
      </w:rPr>
      <w:tab/>
    </w:r>
    <w:r>
      <w:fldChar w:fldCharType="begin"/>
    </w:r>
    <w:r>
      <w:instrText xml:space="preserve"> PAGE   \* MERGEFORMAT </w:instrText>
    </w:r>
    <w:r>
      <w:fldChar w:fldCharType="separate"/>
    </w:r>
    <w:r>
      <w:rPr>
        <w:rFonts w:ascii="Times New Roman" w:eastAsia="Times New Roman" w:hAnsi="Times New Roman" w:cs="Times New Roman"/>
        <w:sz w:val="21"/>
      </w:rPr>
      <w:t>3</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9527FB">
    <w:pPr>
      <w:tabs>
        <w:tab w:val="center" w:pos="4278"/>
      </w:tabs>
      <w:spacing w:after="0" w:line="259" w:lineRule="auto"/>
      <w:jc w:val="left"/>
    </w:pPr>
    <w:r>
      <w:rPr>
        <w:rFonts w:ascii="Calibri" w:eastAsia="Calibri" w:hAnsi="Calibri" w:cs="Calibri"/>
      </w:rPr>
      <w:t xml:space="preserve">  </w:t>
    </w:r>
    <w:r>
      <w:rPr>
        <w:rFonts w:ascii="Calibri" w:eastAsia="Calibri" w:hAnsi="Calibri" w:cs="Calibri"/>
      </w:rPr>
      <w:tab/>
    </w:r>
    <w:r>
      <w:fldChar w:fldCharType="begin"/>
    </w:r>
    <w:r>
      <w:instrText xml:space="preserve"> PAGE   \* MERGEFORM</w:instrText>
    </w:r>
    <w:r>
      <w:instrText xml:space="preserve">AT </w:instrText>
    </w:r>
    <w:r>
      <w:fldChar w:fldCharType="separate"/>
    </w:r>
    <w:r>
      <w:rPr>
        <w:rFonts w:ascii="Times New Roman" w:eastAsia="Times New Roman" w:hAnsi="Times New Roman" w:cs="Times New Roman"/>
        <w:sz w:val="21"/>
      </w:rPr>
      <w:t>3</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9527FB">
    <w:pPr>
      <w:tabs>
        <w:tab w:val="center" w:pos="4278"/>
      </w:tabs>
      <w:spacing w:after="0" w:line="259" w:lineRule="auto"/>
      <w:jc w:val="left"/>
    </w:pPr>
    <w:r>
      <w:rPr>
        <w:rFonts w:ascii="Calibri" w:eastAsia="Calibri" w:hAnsi="Calibri" w:cs="Calibri"/>
      </w:rPr>
      <w:t xml:space="preserve">  </w:t>
    </w:r>
    <w:r>
      <w:rPr>
        <w:rFonts w:ascii="Calibri" w:eastAsia="Calibri" w:hAnsi="Calibri" w:cs="Calibri"/>
      </w:rPr>
      <w:tab/>
    </w:r>
    <w:r>
      <w:fldChar w:fldCharType="begin"/>
    </w:r>
    <w:r>
      <w:instrText xml:space="preserve"> PAGE   \* MERGEFORMAT </w:instrText>
    </w:r>
    <w:r>
      <w:fldChar w:fldCharType="separate"/>
    </w:r>
    <w:r>
      <w:rPr>
        <w:rFonts w:ascii="Times New Roman" w:eastAsia="Times New Roman" w:hAnsi="Times New Roman" w:cs="Times New Roman"/>
        <w:sz w:val="21"/>
      </w:rPr>
      <w:t>3</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9527FB">
    <w:pPr>
      <w:tabs>
        <w:tab w:val="center" w:pos="4278"/>
      </w:tabs>
      <w:spacing w:after="0" w:line="259" w:lineRule="auto"/>
      <w:jc w:val="left"/>
    </w:pPr>
    <w:r>
      <w:rPr>
        <w:rFonts w:ascii="Calibri" w:eastAsia="Calibri" w:hAnsi="Calibri" w:cs="Calibri"/>
      </w:rPr>
      <w:t xml:space="preserve">  </w:t>
    </w:r>
    <w:r>
      <w:rPr>
        <w:rFonts w:ascii="Calibri" w:eastAsia="Calibri" w:hAnsi="Calibri" w:cs="Calibri"/>
      </w:rPr>
      <w:tab/>
    </w:r>
    <w:r>
      <w:fldChar w:fldCharType="begin"/>
    </w:r>
    <w:r>
      <w:instrText xml:space="preserve"> PAGE   \* MERGEFORMAT </w:instrText>
    </w:r>
    <w:r>
      <w:fldChar w:fldCharType="separate"/>
    </w:r>
    <w:r>
      <w:rPr>
        <w:rFonts w:ascii="Times New Roman" w:eastAsia="Times New Roman" w:hAnsi="Times New Roman" w:cs="Times New Roman"/>
        <w:sz w:val="21"/>
      </w:rPr>
      <w:t>3</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9527FB">
    <w:pPr>
      <w:tabs>
        <w:tab w:val="center" w:pos="4278"/>
      </w:tabs>
      <w:spacing w:after="0" w:line="259" w:lineRule="auto"/>
      <w:jc w:val="left"/>
    </w:pPr>
    <w:r>
      <w:rPr>
        <w:rFonts w:ascii="Calibri" w:eastAsia="Calibri" w:hAnsi="Calibri" w:cs="Calibri"/>
      </w:rPr>
      <w:t xml:space="preserve">  </w:t>
    </w:r>
    <w:r>
      <w:rPr>
        <w:rFonts w:ascii="Calibri" w:eastAsia="Calibri" w:hAnsi="Calibri" w:cs="Calibri"/>
      </w:rPr>
      <w:tab/>
    </w:r>
    <w:r>
      <w:fldChar w:fldCharType="begin"/>
    </w:r>
    <w:r>
      <w:instrText xml:space="preserve"> PAGE   \* M</w:instrText>
    </w:r>
    <w:r>
      <w:instrText xml:space="preserve">ERGEFORMAT </w:instrText>
    </w:r>
    <w:r>
      <w:fldChar w:fldCharType="separate"/>
    </w:r>
    <w:r>
      <w:rPr>
        <w:rFonts w:ascii="Times New Roman" w:eastAsia="Times New Roman" w:hAnsi="Times New Roman" w:cs="Times New Roman"/>
        <w:sz w:val="21"/>
      </w:rPr>
      <w:t>3</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9527FB">
    <w:pPr>
      <w:tabs>
        <w:tab w:val="center" w:pos="4278"/>
      </w:tabs>
      <w:spacing w:after="0" w:line="259" w:lineRule="auto"/>
      <w:jc w:val="left"/>
    </w:pPr>
    <w:r>
      <w:rPr>
        <w:rFonts w:ascii="Calibri" w:eastAsia="Calibri" w:hAnsi="Calibri" w:cs="Calibri"/>
      </w:rPr>
      <w:t xml:space="preserve">  </w:t>
    </w:r>
    <w:r>
      <w:rPr>
        <w:rFonts w:ascii="Calibri" w:eastAsia="Calibri" w:hAnsi="Calibri" w:cs="Calibri"/>
      </w:rPr>
      <w:tab/>
    </w:r>
    <w:r>
      <w:fldChar w:fldCharType="begin"/>
    </w:r>
    <w:r>
      <w:instrText xml:space="preserve"> PAGE   \* MERGEFORMAT </w:instrText>
    </w:r>
    <w:r>
      <w:fldChar w:fldCharType="separate"/>
    </w:r>
    <w:r>
      <w:rPr>
        <w:rFonts w:ascii="Times New Roman" w:eastAsia="Times New Roman" w:hAnsi="Times New Roman" w:cs="Times New Roman"/>
        <w:sz w:val="21"/>
      </w:rPr>
      <w:t>3</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9527FB">
    <w:pPr>
      <w:tabs>
        <w:tab w:val="center" w:pos="4278"/>
      </w:tabs>
      <w:spacing w:after="0" w:line="259" w:lineRule="auto"/>
      <w:jc w:val="left"/>
    </w:pPr>
    <w:r>
      <w:rPr>
        <w:rFonts w:ascii="Calibri" w:eastAsia="Calibri" w:hAnsi="Calibri" w:cs="Calibri"/>
      </w:rPr>
      <w:t xml:space="preserve">  </w:t>
    </w:r>
    <w:r>
      <w:rPr>
        <w:rFonts w:ascii="Calibri" w:eastAsia="Calibri" w:hAnsi="Calibri" w:cs="Calibri"/>
      </w:rPr>
      <w:tab/>
    </w:r>
    <w:r>
      <w:fldChar w:fldCharType="begin"/>
    </w:r>
    <w:r>
      <w:instrText xml:space="preserve"> PAGE   \* MERGEFORMAT </w:instrText>
    </w:r>
    <w:r>
      <w:fldChar w:fldCharType="separate"/>
    </w:r>
    <w:r>
      <w:rPr>
        <w:rFonts w:ascii="Times New Roman" w:eastAsia="Times New Roman" w:hAnsi="Times New Roman" w:cs="Times New Roman"/>
        <w:sz w:val="21"/>
      </w:rPr>
      <w:t>3</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9527FB">
    <w:pPr>
      <w:tabs>
        <w:tab w:val="center" w:pos="4278"/>
      </w:tabs>
      <w:spacing w:after="0" w:line="259" w:lineRule="auto"/>
      <w:jc w:val="left"/>
    </w:pPr>
    <w:r>
      <w:rPr>
        <w:rFonts w:ascii="Calibri" w:eastAsia="Calibri" w:hAnsi="Calibri" w:cs="Calibri"/>
      </w:rPr>
      <w:t xml:space="preserve">  </w:t>
    </w:r>
    <w:r>
      <w:rPr>
        <w:rFonts w:ascii="Calibri" w:eastAsia="Calibri" w:hAnsi="Calibri" w:cs="Calibri"/>
      </w:rPr>
      <w:tab/>
    </w:r>
    <w:r>
      <w:fldChar w:fldCharType="begin"/>
    </w:r>
    <w:r>
      <w:instrText xml:space="preserve"> PAGE   \* MERGEFORMAT </w:instrText>
    </w:r>
    <w:r>
      <w:fldChar w:fldCharType="separate"/>
    </w:r>
    <w:r>
      <w:rPr>
        <w:rFonts w:ascii="Times New Roman" w:eastAsia="Times New Roman" w:hAnsi="Times New Roman" w:cs="Times New Roman"/>
        <w:sz w:val="21"/>
      </w:rPr>
      <w:t>3</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AF3E2F">
    <w:pPr>
      <w:spacing w:after="160" w:line="259" w:lineRule="auto"/>
      <w:jc w:val="lef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9527FB">
    <w:pPr>
      <w:tabs>
        <w:tab w:val="center" w:pos="4278"/>
      </w:tabs>
      <w:spacing w:after="0" w:line="259" w:lineRule="auto"/>
      <w:jc w:val="left"/>
    </w:pPr>
    <w:r>
      <w:rPr>
        <w:rFonts w:ascii="Calibri" w:eastAsia="Calibri" w:hAnsi="Calibri" w:cs="Calibri"/>
      </w:rPr>
      <w:t xml:space="preserve">  </w:t>
    </w:r>
    <w:r>
      <w:rPr>
        <w:rFonts w:ascii="Calibri" w:eastAsia="Calibri" w:hAnsi="Calibri" w:cs="Calibri"/>
      </w:rPr>
      <w:tab/>
    </w:r>
    <w:r>
      <w:fldChar w:fldCharType="begin"/>
    </w:r>
    <w:r>
      <w:instrText xml:space="preserve"> PAGE   \* MERGEFORMAT </w:instrText>
    </w:r>
    <w:r>
      <w:fldChar w:fldCharType="separate"/>
    </w:r>
    <w:r>
      <w:rPr>
        <w:rFonts w:ascii="Times New Roman" w:eastAsia="Times New Roman" w:hAnsi="Times New Roman" w:cs="Times New Roman"/>
        <w:sz w:val="21"/>
      </w:rPr>
      <w:t>3</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9527FB">
    <w:pPr>
      <w:tabs>
        <w:tab w:val="center" w:pos="4278"/>
      </w:tabs>
      <w:spacing w:after="0" w:line="259" w:lineRule="auto"/>
      <w:jc w:val="left"/>
    </w:pPr>
    <w:r>
      <w:rPr>
        <w:rFonts w:ascii="Calibri" w:eastAsia="Calibri" w:hAnsi="Calibri" w:cs="Calibri"/>
      </w:rPr>
      <w:t xml:space="preserve">  </w:t>
    </w:r>
    <w:r>
      <w:rPr>
        <w:rFonts w:ascii="Calibri" w:eastAsia="Calibri" w:hAnsi="Calibri" w:cs="Calibri"/>
      </w:rPr>
      <w:tab/>
    </w:r>
    <w:r>
      <w:fldChar w:fldCharType="begin"/>
    </w:r>
    <w:r>
      <w:instrText xml:space="preserve"> PAGE   \* MERGEFORMAT </w:instrText>
    </w:r>
    <w:r>
      <w:fldChar w:fldCharType="separate"/>
    </w:r>
    <w:r>
      <w:rPr>
        <w:rFonts w:ascii="Times New Roman" w:eastAsia="Times New Roman" w:hAnsi="Times New Roman" w:cs="Times New Roman"/>
        <w:sz w:val="21"/>
      </w:rPr>
      <w:t>3</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AF3E2F">
    <w:pPr>
      <w:spacing w:after="160" w:line="259" w:lineRule="auto"/>
      <w:jc w:val="lef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AF3E2F">
    <w:pPr>
      <w:spacing w:after="160" w:line="259" w:lineRule="auto"/>
      <w:jc w:val="lef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AF3E2F">
    <w:pPr>
      <w:spacing w:after="160" w:line="259" w:lineRule="auto"/>
      <w:jc w:val="lef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AF3E2F">
    <w:pPr>
      <w:spacing w:after="160" w:line="259" w:lineRule="auto"/>
      <w:jc w:val="lef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AF3E2F">
    <w:pPr>
      <w:spacing w:after="160" w:line="259" w:lineRule="auto"/>
      <w:jc w:val="lef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AF3E2F">
    <w:pPr>
      <w:spacing w:after="160" w:line="259" w:lineRule="auto"/>
      <w:jc w:val="lef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AF3E2F">
    <w:pPr>
      <w:spacing w:after="160" w:line="259" w:lineRule="auto"/>
      <w:jc w:val="lef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AF3E2F">
    <w:pPr>
      <w:spacing w:after="160" w:line="259" w:lineRule="auto"/>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AF3E2F">
    <w:pPr>
      <w:spacing w:after="160" w:line="259" w:lineRule="auto"/>
      <w:jc w:val="lef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AF3E2F">
    <w:pPr>
      <w:spacing w:after="160" w:line="259" w:lineRule="auto"/>
      <w:jc w:val="lef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AF3E2F">
    <w:pPr>
      <w:spacing w:after="160" w:line="259" w:lineRule="auto"/>
      <w:jc w:val="lef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AF3E2F">
    <w:pPr>
      <w:spacing w:after="160" w:line="259" w:lineRule="auto"/>
      <w:jc w:val="lef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AF3E2F">
    <w:pPr>
      <w:spacing w:after="160" w:line="259" w:lineRule="auto"/>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AF3E2F">
    <w:pPr>
      <w:spacing w:after="160" w:line="259" w:lineRule="auto"/>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AF3E2F">
    <w:pPr>
      <w:spacing w:after="160" w:line="259" w:lineRule="auto"/>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AF3E2F">
    <w:pPr>
      <w:spacing w:after="160" w:line="259" w:lineRule="auto"/>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9527FB">
    <w:pPr>
      <w:tabs>
        <w:tab w:val="center" w:pos="4256"/>
      </w:tabs>
      <w:spacing w:after="0" w:line="259" w:lineRule="auto"/>
      <w:jc w:val="left"/>
    </w:pPr>
    <w:r>
      <w:rPr>
        <w:rFonts w:ascii="Calibri" w:eastAsia="Calibri" w:hAnsi="Calibri" w:cs="Calibri"/>
      </w:rPr>
      <w:t xml:space="preserve">  </w:t>
    </w:r>
    <w:r>
      <w:rPr>
        <w:rFonts w:ascii="Calibri" w:eastAsia="Calibri" w:hAnsi="Calibri" w:cs="Calibri"/>
      </w:rPr>
      <w:tab/>
    </w:r>
    <w:r>
      <w:fldChar w:fldCharType="begin"/>
    </w:r>
    <w:r>
      <w:instrText xml:space="preserve"> PAGE   \* MERGEFORMAT </w:instrText>
    </w:r>
    <w:r>
      <w:fldChar w:fldCharType="separate"/>
    </w:r>
    <w:r>
      <w:rPr>
        <w:rFonts w:ascii="Times New Roman" w:eastAsia="Times New Roman" w:hAnsi="Times New Roman" w:cs="Times New Roman"/>
        <w:sz w:val="21"/>
      </w:rPr>
      <w:t>3</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9527FB">
    <w:pPr>
      <w:tabs>
        <w:tab w:val="center" w:pos="4256"/>
      </w:tabs>
      <w:spacing w:after="0" w:line="259" w:lineRule="auto"/>
      <w:jc w:val="left"/>
    </w:pPr>
    <w:r>
      <w:rPr>
        <w:rFonts w:ascii="Calibri" w:eastAsia="Calibri" w:hAnsi="Calibri" w:cs="Calibri"/>
      </w:rPr>
      <w:t xml:space="preserve">  </w:t>
    </w:r>
    <w:r>
      <w:rPr>
        <w:rFonts w:ascii="Calibri" w:eastAsia="Calibri" w:hAnsi="Calibri" w:cs="Calibri"/>
      </w:rPr>
      <w:tab/>
    </w:r>
    <w:r>
      <w:fldChar w:fldCharType="begin"/>
    </w:r>
    <w:r>
      <w:instrText xml:space="preserve"> PAGE   \* MERGEFORMAT </w:instrText>
    </w:r>
    <w:r>
      <w:fldChar w:fldCharType="separate"/>
    </w:r>
    <w:r>
      <w:rPr>
        <w:rFonts w:ascii="Times New Roman" w:eastAsia="Times New Roman" w:hAnsi="Times New Roman" w:cs="Times New Roman"/>
        <w:sz w:val="21"/>
      </w:rPr>
      <w:t>3</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2F" w:rsidRDefault="009527FB">
    <w:pPr>
      <w:tabs>
        <w:tab w:val="center" w:pos="4256"/>
      </w:tabs>
      <w:spacing w:after="0" w:line="259" w:lineRule="auto"/>
      <w:jc w:val="left"/>
    </w:pPr>
    <w:r>
      <w:rPr>
        <w:rFonts w:ascii="Calibri" w:eastAsia="Calibri" w:hAnsi="Calibri" w:cs="Calibri"/>
      </w:rPr>
      <w:t xml:space="preserve">  </w:t>
    </w:r>
    <w:r>
      <w:rPr>
        <w:rFonts w:ascii="Calibri" w:eastAsia="Calibri" w:hAnsi="Calibri" w:cs="Calibri"/>
      </w:rPr>
      <w:tab/>
    </w:r>
    <w:r>
      <w:fldChar w:fldCharType="begin"/>
    </w:r>
    <w:r>
      <w:instrText xml:space="preserve"> PAGE   \* MERGEFORMAT </w:instrText>
    </w:r>
    <w:r>
      <w:fldChar w:fldCharType="separate"/>
    </w:r>
    <w:r>
      <w:rPr>
        <w:rFonts w:ascii="Times New Roman" w:eastAsia="Times New Roman" w:hAnsi="Times New Roman" w:cs="Times New Roman"/>
        <w:sz w:val="21"/>
      </w:rPr>
      <w:t>3</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9527FB">
      <w:pPr>
        <w:spacing w:after="0" w:line="240" w:lineRule="auto"/>
      </w:pPr>
      <w:r>
        <w:separator/>
      </w:r>
    </w:p>
  </w:footnote>
  <w:footnote w:type="continuationSeparator" w:id="0">
    <w:p w:rsidR="00000000" w:rsidRDefault="009527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147CA"/>
    <w:multiLevelType w:val="hybridMultilevel"/>
    <w:tmpl w:val="A8762B40"/>
    <w:lvl w:ilvl="0" w:tplc="A914160A">
      <w:start w:val="2"/>
      <w:numFmt w:val="decimal"/>
      <w:lvlText w:val="%1."/>
      <w:lvlJc w:val="left"/>
      <w:pPr>
        <w:ind w:left="8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A4C633A">
      <w:start w:val="1"/>
      <w:numFmt w:val="lowerLetter"/>
      <w:lvlText w:val="(%2)"/>
      <w:lvlJc w:val="left"/>
      <w:pPr>
        <w:ind w:left="211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29B6AC0E">
      <w:start w:val="1"/>
      <w:numFmt w:val="lowerRoman"/>
      <w:lvlText w:val="%3"/>
      <w:lvlJc w:val="left"/>
      <w:pPr>
        <w:ind w:left="220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37042118">
      <w:start w:val="1"/>
      <w:numFmt w:val="decimal"/>
      <w:lvlText w:val="%4"/>
      <w:lvlJc w:val="left"/>
      <w:pPr>
        <w:ind w:left="292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6F4AD24">
      <w:start w:val="1"/>
      <w:numFmt w:val="lowerLetter"/>
      <w:lvlText w:val="%5"/>
      <w:lvlJc w:val="left"/>
      <w:pPr>
        <w:ind w:left="364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6BA91F6">
      <w:start w:val="1"/>
      <w:numFmt w:val="lowerRoman"/>
      <w:lvlText w:val="%6"/>
      <w:lvlJc w:val="left"/>
      <w:pPr>
        <w:ind w:left="436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F736663A">
      <w:start w:val="1"/>
      <w:numFmt w:val="decimal"/>
      <w:lvlText w:val="%7"/>
      <w:lvlJc w:val="left"/>
      <w:pPr>
        <w:ind w:left="508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87836E8">
      <w:start w:val="1"/>
      <w:numFmt w:val="lowerLetter"/>
      <w:lvlText w:val="%8"/>
      <w:lvlJc w:val="left"/>
      <w:pPr>
        <w:ind w:left="580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B1A0D614">
      <w:start w:val="1"/>
      <w:numFmt w:val="lowerRoman"/>
      <w:lvlText w:val="%9"/>
      <w:lvlJc w:val="left"/>
      <w:pPr>
        <w:ind w:left="652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3A76784F"/>
    <w:multiLevelType w:val="hybridMultilevel"/>
    <w:tmpl w:val="60B0A37C"/>
    <w:lvl w:ilvl="0" w:tplc="7F5423F2">
      <w:start w:val="1"/>
      <w:numFmt w:val="decimal"/>
      <w:lvlText w:val="%1."/>
      <w:lvlJc w:val="left"/>
      <w:pPr>
        <w:ind w:left="83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52980BAA">
      <w:start w:val="1"/>
      <w:numFmt w:val="lowerLetter"/>
      <w:lvlText w:val="(%2)"/>
      <w:lvlJc w:val="left"/>
      <w:pPr>
        <w:ind w:left="154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B84236B0">
      <w:start w:val="1"/>
      <w:numFmt w:val="lowerRoman"/>
      <w:lvlText w:val="%3"/>
      <w:lvlJc w:val="left"/>
      <w:pPr>
        <w:ind w:left="187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731A1C56">
      <w:start w:val="1"/>
      <w:numFmt w:val="decimal"/>
      <w:lvlText w:val="%4"/>
      <w:lvlJc w:val="left"/>
      <w:pPr>
        <w:ind w:left="259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8E80366C">
      <w:start w:val="1"/>
      <w:numFmt w:val="lowerLetter"/>
      <w:lvlText w:val="%5"/>
      <w:lvlJc w:val="left"/>
      <w:pPr>
        <w:ind w:left="331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36E412A4">
      <w:start w:val="1"/>
      <w:numFmt w:val="lowerRoman"/>
      <w:lvlText w:val="%6"/>
      <w:lvlJc w:val="left"/>
      <w:pPr>
        <w:ind w:left="403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897AA0BC">
      <w:start w:val="1"/>
      <w:numFmt w:val="decimal"/>
      <w:lvlText w:val="%7"/>
      <w:lvlJc w:val="left"/>
      <w:pPr>
        <w:ind w:left="475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F07A02B2">
      <w:start w:val="1"/>
      <w:numFmt w:val="lowerLetter"/>
      <w:lvlText w:val="%8"/>
      <w:lvlJc w:val="left"/>
      <w:pPr>
        <w:ind w:left="547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B52A7C1C">
      <w:start w:val="1"/>
      <w:numFmt w:val="lowerRoman"/>
      <w:lvlText w:val="%9"/>
      <w:lvlJc w:val="left"/>
      <w:pPr>
        <w:ind w:left="619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43E97650"/>
    <w:multiLevelType w:val="hybridMultilevel"/>
    <w:tmpl w:val="7C6241B0"/>
    <w:lvl w:ilvl="0" w:tplc="892E4DE6">
      <w:start w:val="1"/>
      <w:numFmt w:val="lowerLetter"/>
      <w:lvlText w:val="%1)"/>
      <w:lvlJc w:val="left"/>
      <w:pPr>
        <w:ind w:left="6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82E17DE">
      <w:start w:val="1"/>
      <w:numFmt w:val="lowerLetter"/>
      <w:lvlText w:val="%2"/>
      <w:lvlJc w:val="left"/>
      <w:pPr>
        <w:ind w:left="13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EF493CC">
      <w:start w:val="1"/>
      <w:numFmt w:val="lowerRoman"/>
      <w:lvlText w:val="%3"/>
      <w:lvlJc w:val="left"/>
      <w:pPr>
        <w:ind w:left="20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CB0E4AE">
      <w:start w:val="1"/>
      <w:numFmt w:val="decimal"/>
      <w:lvlText w:val="%4"/>
      <w:lvlJc w:val="left"/>
      <w:pPr>
        <w:ind w:left="27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8E11B8">
      <w:start w:val="1"/>
      <w:numFmt w:val="lowerLetter"/>
      <w:lvlText w:val="%5"/>
      <w:lvlJc w:val="left"/>
      <w:pPr>
        <w:ind w:left="34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EEECAA0">
      <w:start w:val="1"/>
      <w:numFmt w:val="lowerRoman"/>
      <w:lvlText w:val="%6"/>
      <w:lvlJc w:val="left"/>
      <w:pPr>
        <w:ind w:left="41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AF6A226">
      <w:start w:val="1"/>
      <w:numFmt w:val="decimal"/>
      <w:lvlText w:val="%7"/>
      <w:lvlJc w:val="left"/>
      <w:pPr>
        <w:ind w:left="49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28CADEE">
      <w:start w:val="1"/>
      <w:numFmt w:val="lowerLetter"/>
      <w:lvlText w:val="%8"/>
      <w:lvlJc w:val="left"/>
      <w:pPr>
        <w:ind w:left="56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A74C6E4">
      <w:start w:val="1"/>
      <w:numFmt w:val="lowerRoman"/>
      <w:lvlText w:val="%9"/>
      <w:lvlJc w:val="left"/>
      <w:pPr>
        <w:ind w:left="63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E7A6B9F"/>
    <w:multiLevelType w:val="hybridMultilevel"/>
    <w:tmpl w:val="F92A6DA4"/>
    <w:lvl w:ilvl="0" w:tplc="862A947E">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4C0CC2C">
      <w:start w:val="13"/>
      <w:numFmt w:val="lowerLetter"/>
      <w:lvlText w:val="(%2)"/>
      <w:lvlJc w:val="left"/>
      <w:pPr>
        <w:ind w:left="15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A700EF2">
      <w:start w:val="1"/>
      <w:numFmt w:val="lowerRoman"/>
      <w:lvlText w:val="%3"/>
      <w:lvlJc w:val="left"/>
      <w:pPr>
        <w:ind w:left="18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95C18FC">
      <w:start w:val="1"/>
      <w:numFmt w:val="decimal"/>
      <w:lvlText w:val="%4"/>
      <w:lvlJc w:val="left"/>
      <w:pPr>
        <w:ind w:left="26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F5C9E8C">
      <w:start w:val="1"/>
      <w:numFmt w:val="lowerLetter"/>
      <w:lvlText w:val="%5"/>
      <w:lvlJc w:val="left"/>
      <w:pPr>
        <w:ind w:left="33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81E9B22">
      <w:start w:val="1"/>
      <w:numFmt w:val="lowerRoman"/>
      <w:lvlText w:val="%6"/>
      <w:lvlJc w:val="left"/>
      <w:pPr>
        <w:ind w:left="40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0B8E9CE">
      <w:start w:val="1"/>
      <w:numFmt w:val="decimal"/>
      <w:lvlText w:val="%7"/>
      <w:lvlJc w:val="left"/>
      <w:pPr>
        <w:ind w:left="47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9DC4650">
      <w:start w:val="1"/>
      <w:numFmt w:val="lowerLetter"/>
      <w:lvlText w:val="%8"/>
      <w:lvlJc w:val="left"/>
      <w:pPr>
        <w:ind w:left="54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F384D5E">
      <w:start w:val="1"/>
      <w:numFmt w:val="lowerRoman"/>
      <w:lvlText w:val="%9"/>
      <w:lvlJc w:val="left"/>
      <w:pPr>
        <w:ind w:left="62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67322C2F"/>
    <w:multiLevelType w:val="hybridMultilevel"/>
    <w:tmpl w:val="A06241A2"/>
    <w:lvl w:ilvl="0" w:tplc="34F4BF7A">
      <w:start w:val="9"/>
      <w:numFmt w:val="decimal"/>
      <w:lvlText w:val="%1."/>
      <w:lvlJc w:val="left"/>
      <w:pPr>
        <w:ind w:left="82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5CAA75E8">
      <w:start w:val="1"/>
      <w:numFmt w:val="lowerLetter"/>
      <w:lvlText w:val="%2"/>
      <w:lvlJc w:val="left"/>
      <w:pPr>
        <w:ind w:left="119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DC1E1348">
      <w:start w:val="1"/>
      <w:numFmt w:val="lowerRoman"/>
      <w:lvlText w:val="%3"/>
      <w:lvlJc w:val="left"/>
      <w:pPr>
        <w:ind w:left="191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222C78EA">
      <w:start w:val="1"/>
      <w:numFmt w:val="decimal"/>
      <w:lvlText w:val="%4"/>
      <w:lvlJc w:val="left"/>
      <w:pPr>
        <w:ind w:left="263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0A5E1D98">
      <w:start w:val="1"/>
      <w:numFmt w:val="lowerLetter"/>
      <w:lvlText w:val="%5"/>
      <w:lvlJc w:val="left"/>
      <w:pPr>
        <w:ind w:left="335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D018C24A">
      <w:start w:val="1"/>
      <w:numFmt w:val="lowerRoman"/>
      <w:lvlText w:val="%6"/>
      <w:lvlJc w:val="left"/>
      <w:pPr>
        <w:ind w:left="407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0478CAB2">
      <w:start w:val="1"/>
      <w:numFmt w:val="decimal"/>
      <w:lvlText w:val="%7"/>
      <w:lvlJc w:val="left"/>
      <w:pPr>
        <w:ind w:left="479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8D708782">
      <w:start w:val="1"/>
      <w:numFmt w:val="lowerLetter"/>
      <w:lvlText w:val="%8"/>
      <w:lvlJc w:val="left"/>
      <w:pPr>
        <w:ind w:left="551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1876AEEC">
      <w:start w:val="1"/>
      <w:numFmt w:val="lowerRoman"/>
      <w:lvlText w:val="%9"/>
      <w:lvlJc w:val="left"/>
      <w:pPr>
        <w:ind w:left="623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E2F"/>
    <w:rsid w:val="009527FB"/>
    <w:rsid w:val="00AF3E2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41835E-7E58-4085-9A80-488C8408A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5" w:line="270" w:lineRule="auto"/>
      <w:jc w:val="both"/>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9" Type="http://schemas.openxmlformats.org/officeDocument/2006/relationships/footer" Target="footer1.xml"/><Relationship Id="rId51" Type="http://schemas.openxmlformats.org/officeDocument/2006/relationships/footer" Target="footer13.xml"/><Relationship Id="rId72" Type="http://schemas.openxmlformats.org/officeDocument/2006/relationships/footer" Target="footer33.xml"/><Relationship Id="rId3" Type="http://schemas.openxmlformats.org/officeDocument/2006/relationships/settings" Target="settings.xml"/><Relationship Id="rId34" Type="http://schemas.openxmlformats.org/officeDocument/2006/relationships/image" Target="media/image0.jpg"/><Relationship Id="rId42" Type="http://schemas.openxmlformats.org/officeDocument/2006/relationships/footer" Target="footer4.xml"/><Relationship Id="rId47" Type="http://schemas.openxmlformats.org/officeDocument/2006/relationships/footer" Target="footer9.xml"/><Relationship Id="rId50" Type="http://schemas.openxmlformats.org/officeDocument/2006/relationships/footer" Target="footer12.xml"/><Relationship Id="rId55" Type="http://schemas.openxmlformats.org/officeDocument/2006/relationships/footer" Target="footer17.xml"/><Relationship Id="rId63" Type="http://schemas.openxmlformats.org/officeDocument/2006/relationships/image" Target="media/image4.png"/><Relationship Id="rId68" Type="http://schemas.openxmlformats.org/officeDocument/2006/relationships/footer" Target="footer29.xml"/><Relationship Id="rId7" Type="http://schemas.openxmlformats.org/officeDocument/2006/relationships/image" Target="media/image1.jpg"/><Relationship Id="rId38" Type="http://schemas.openxmlformats.org/officeDocument/2006/relationships/image" Target="media/image20.jpg"/><Relationship Id="rId46" Type="http://schemas.openxmlformats.org/officeDocument/2006/relationships/footer" Target="footer8.xml"/><Relationship Id="rId59" Type="http://schemas.openxmlformats.org/officeDocument/2006/relationships/footer" Target="footer21.xml"/><Relationship Id="rId67" Type="http://schemas.openxmlformats.org/officeDocument/2006/relationships/footer" Target="footer28.xml"/><Relationship Id="rId71" Type="http://schemas.openxmlformats.org/officeDocument/2006/relationships/footer" Target="footer32.xml"/><Relationship Id="rId2" Type="http://schemas.openxmlformats.org/officeDocument/2006/relationships/styles" Target="styles.xml"/><Relationship Id="rId41" Type="http://schemas.openxmlformats.org/officeDocument/2006/relationships/footer" Target="footer3.xml"/><Relationship Id="rId54" Type="http://schemas.openxmlformats.org/officeDocument/2006/relationships/footer" Target="footer16.xml"/><Relationship Id="rId62" Type="http://schemas.openxmlformats.org/officeDocument/2006/relationships/footer" Target="footer24.xml"/><Relationship Id="rId70" Type="http://schemas.openxmlformats.org/officeDocument/2006/relationships/footer" Target="footer31.xml"/><Relationship Id="rId1" Type="http://schemas.openxmlformats.org/officeDocument/2006/relationships/numbering" Target="numbering.xml"/><Relationship Id="rId6" Type="http://schemas.openxmlformats.org/officeDocument/2006/relationships/endnotes" Target="endnotes.xml"/><Relationship Id="rId37" Type="http://schemas.openxmlformats.org/officeDocument/2006/relationships/image" Target="media/image10.jpg"/><Relationship Id="rId40" Type="http://schemas.openxmlformats.org/officeDocument/2006/relationships/footer" Target="footer2.xml"/><Relationship Id="rId45" Type="http://schemas.openxmlformats.org/officeDocument/2006/relationships/footer" Target="footer7.xml"/><Relationship Id="rId53" Type="http://schemas.openxmlformats.org/officeDocument/2006/relationships/footer" Target="footer15.xml"/><Relationship Id="rId58" Type="http://schemas.openxmlformats.org/officeDocument/2006/relationships/footer" Target="footer20.xml"/><Relationship Id="rId66" Type="http://schemas.openxmlformats.org/officeDocument/2006/relationships/footer" Target="footer27.xml"/><Relationship Id="rId74" Type="http://schemas.openxmlformats.org/officeDocument/2006/relationships/theme" Target="theme/theme1.xml"/><Relationship Id="rId5" Type="http://schemas.openxmlformats.org/officeDocument/2006/relationships/footnotes" Target="footnotes.xml"/><Relationship Id="rId36" Type="http://schemas.openxmlformats.org/officeDocument/2006/relationships/image" Target="media/image3.jpg"/><Relationship Id="rId49" Type="http://schemas.openxmlformats.org/officeDocument/2006/relationships/footer" Target="footer11.xml"/><Relationship Id="rId57" Type="http://schemas.openxmlformats.org/officeDocument/2006/relationships/footer" Target="footer19.xml"/><Relationship Id="rId61" Type="http://schemas.openxmlformats.org/officeDocument/2006/relationships/footer" Target="footer23.xml"/><Relationship Id="rId44" Type="http://schemas.openxmlformats.org/officeDocument/2006/relationships/footer" Target="footer6.xml"/><Relationship Id="rId52" Type="http://schemas.openxmlformats.org/officeDocument/2006/relationships/footer" Target="footer14.xml"/><Relationship Id="rId60" Type="http://schemas.openxmlformats.org/officeDocument/2006/relationships/footer" Target="footer22.xml"/><Relationship Id="rId65" Type="http://schemas.openxmlformats.org/officeDocument/2006/relationships/footer" Target="footer26.xml"/><Relationship Id="rId73" Type="http://schemas.openxmlformats.org/officeDocument/2006/relationships/fontTable" Target="fontTable.xml"/><Relationship Id="rId4" Type="http://schemas.openxmlformats.org/officeDocument/2006/relationships/webSettings" Target="webSettings.xml"/><Relationship Id="rId35" Type="http://schemas.openxmlformats.org/officeDocument/2006/relationships/image" Target="media/image2.jpg"/><Relationship Id="rId43" Type="http://schemas.openxmlformats.org/officeDocument/2006/relationships/footer" Target="footer5.xml"/><Relationship Id="rId48" Type="http://schemas.openxmlformats.org/officeDocument/2006/relationships/footer" Target="footer10.xml"/><Relationship Id="rId56" Type="http://schemas.openxmlformats.org/officeDocument/2006/relationships/footer" Target="footer18.xml"/><Relationship Id="rId64" Type="http://schemas.openxmlformats.org/officeDocument/2006/relationships/footer" Target="footer25.xml"/><Relationship Id="rId69" Type="http://schemas.openxmlformats.org/officeDocument/2006/relationships/footer" Target="footer3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3469</Words>
  <Characters>19777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Company Report</dc:subject>
  <dc:creator>Companies Registration Office, Dublin</dc:creator>
  <cp:keywords/>
  <cp:lastModifiedBy>Grace Mc Ardle</cp:lastModifiedBy>
  <cp:revision>2</cp:revision>
  <dcterms:created xsi:type="dcterms:W3CDTF">2020-02-06T15:56:00Z</dcterms:created>
  <dcterms:modified xsi:type="dcterms:W3CDTF">2020-02-06T15:56:00Z</dcterms:modified>
</cp:coreProperties>
</file>